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2B0" w14:textId="11E0C02E" w:rsidR="00AC275F" w:rsidRPr="007C6189" w:rsidRDefault="007C6189" w:rsidP="00F251A8">
      <w:pPr>
        <w:jc w:val="center"/>
        <w:rPr>
          <w:rFonts w:eastAsiaTheme="minorHAnsi"/>
          <w:b/>
          <w:lang w:eastAsia="en-US"/>
        </w:rPr>
      </w:pPr>
      <w:r w:rsidRPr="007C6189">
        <w:rPr>
          <w:rFonts w:eastAsiaTheme="minorHAnsi"/>
          <w:b/>
          <w:lang w:eastAsia="en-US"/>
        </w:rPr>
        <w:t xml:space="preserve">REGULAMIN </w:t>
      </w:r>
      <w:r>
        <w:rPr>
          <w:rFonts w:eastAsiaTheme="minorHAnsi"/>
          <w:b/>
          <w:lang w:eastAsia="en-US"/>
        </w:rPr>
        <w:t>REKRUTACYJNY</w:t>
      </w:r>
    </w:p>
    <w:p w14:paraId="0576C9EA" w14:textId="76395ABB" w:rsidR="00F251A8" w:rsidRPr="007C6189" w:rsidRDefault="007C6189" w:rsidP="007C618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lang w:eastAsia="en-US"/>
        </w:rPr>
      </w:pPr>
      <w:bookmarkStart w:id="0" w:name="_Hlk87352597"/>
      <w:r w:rsidRPr="007C6189">
        <w:rPr>
          <w:rFonts w:eastAsiaTheme="minorHAnsi"/>
          <w:b/>
          <w:lang w:eastAsia="en-US"/>
        </w:rPr>
        <w:t xml:space="preserve">„POMORSKIE ŻAGLE WIEDZY. EDUKACJA MORSKA I ŻEGLARSKA </w:t>
      </w:r>
      <w:r>
        <w:rPr>
          <w:rFonts w:eastAsiaTheme="minorHAnsi"/>
          <w:b/>
          <w:lang w:eastAsia="en-US"/>
        </w:rPr>
        <w:br/>
      </w:r>
      <w:r w:rsidRPr="007C6189">
        <w:rPr>
          <w:rFonts w:eastAsiaTheme="minorHAnsi"/>
          <w:b/>
          <w:lang w:eastAsia="en-US"/>
        </w:rPr>
        <w:t>W GMINACH CEDRY WIELKIE, SUCHY DĄB I TRĄBKI WIELKIE”</w:t>
      </w:r>
    </w:p>
    <w:bookmarkEnd w:id="0"/>
    <w:p w14:paraId="392CC8CF" w14:textId="77777777" w:rsidR="00F251A8" w:rsidRPr="00F251A8" w:rsidRDefault="00F251A8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F251A8">
        <w:rPr>
          <w:rFonts w:cs="Arial"/>
          <w:b/>
          <w:bCs/>
        </w:rPr>
        <w:t>§ 1</w:t>
      </w:r>
    </w:p>
    <w:p w14:paraId="06208CE3" w14:textId="77777777" w:rsidR="00F251A8" w:rsidRPr="00F251A8" w:rsidRDefault="00F251A8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F251A8">
        <w:rPr>
          <w:rFonts w:cs="Arial"/>
          <w:b/>
          <w:bCs/>
        </w:rPr>
        <w:t>Informacje ogólne</w:t>
      </w:r>
    </w:p>
    <w:p w14:paraId="2AF06096" w14:textId="3CD947DB" w:rsidR="007C6189" w:rsidRPr="007C6189" w:rsidRDefault="00F251A8" w:rsidP="007C618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lang w:eastAsia="en-US"/>
        </w:rPr>
      </w:pPr>
      <w:r w:rsidRPr="007C6189">
        <w:rPr>
          <w:rFonts w:cs="Arial"/>
        </w:rPr>
        <w:t xml:space="preserve">Regulamin określa warunki rekrutacji i uczestnictwa w ramach projektu </w:t>
      </w:r>
      <w:r w:rsidR="007C6189" w:rsidRPr="007C6189">
        <w:rPr>
          <w:rFonts w:eastAsiaTheme="minorHAnsi"/>
          <w:b/>
          <w:lang w:eastAsia="en-US"/>
        </w:rPr>
        <w:t>„</w:t>
      </w:r>
      <w:r w:rsidR="004F6BD2">
        <w:rPr>
          <w:rFonts w:eastAsiaTheme="minorHAnsi"/>
          <w:b/>
          <w:lang w:eastAsia="en-US"/>
        </w:rPr>
        <w:t>P</w:t>
      </w:r>
      <w:r w:rsidR="007C6189" w:rsidRPr="007C6189">
        <w:rPr>
          <w:rFonts w:eastAsiaTheme="minorHAnsi"/>
          <w:b/>
          <w:lang w:eastAsia="en-US"/>
        </w:rPr>
        <w:t xml:space="preserve">omorskie </w:t>
      </w:r>
      <w:r w:rsidR="00EA016A">
        <w:rPr>
          <w:rFonts w:eastAsiaTheme="minorHAnsi"/>
          <w:b/>
          <w:lang w:eastAsia="en-US"/>
        </w:rPr>
        <w:t>Ż</w:t>
      </w:r>
      <w:r w:rsidR="007C6189" w:rsidRPr="007C6189">
        <w:rPr>
          <w:rFonts w:eastAsiaTheme="minorHAnsi"/>
          <w:b/>
          <w:lang w:eastAsia="en-US"/>
        </w:rPr>
        <w:t xml:space="preserve">agle </w:t>
      </w:r>
      <w:r w:rsidR="00EA016A">
        <w:rPr>
          <w:rFonts w:eastAsiaTheme="minorHAnsi"/>
          <w:b/>
          <w:lang w:eastAsia="en-US"/>
        </w:rPr>
        <w:t>W</w:t>
      </w:r>
      <w:r w:rsidR="007C6189" w:rsidRPr="007C6189">
        <w:rPr>
          <w:rFonts w:eastAsiaTheme="minorHAnsi"/>
          <w:b/>
          <w:lang w:eastAsia="en-US"/>
        </w:rPr>
        <w:t xml:space="preserve">iedzy. Edukacja </w:t>
      </w:r>
      <w:r w:rsidR="00EA016A">
        <w:rPr>
          <w:rFonts w:eastAsiaTheme="minorHAnsi"/>
          <w:b/>
          <w:lang w:eastAsia="en-US"/>
        </w:rPr>
        <w:t>M</w:t>
      </w:r>
      <w:r w:rsidR="007C6189" w:rsidRPr="007C6189">
        <w:rPr>
          <w:rFonts w:eastAsiaTheme="minorHAnsi"/>
          <w:b/>
          <w:lang w:eastAsia="en-US"/>
        </w:rPr>
        <w:t xml:space="preserve">orska i </w:t>
      </w:r>
      <w:r w:rsidR="00EA016A">
        <w:rPr>
          <w:rFonts w:eastAsiaTheme="minorHAnsi"/>
          <w:b/>
          <w:lang w:eastAsia="en-US"/>
        </w:rPr>
        <w:t>Ż</w:t>
      </w:r>
      <w:r w:rsidR="007C6189" w:rsidRPr="007C6189">
        <w:rPr>
          <w:rFonts w:eastAsiaTheme="minorHAnsi"/>
          <w:b/>
          <w:lang w:eastAsia="en-US"/>
        </w:rPr>
        <w:t xml:space="preserve">eglarska w </w:t>
      </w:r>
      <w:r w:rsidR="00EA016A">
        <w:rPr>
          <w:rFonts w:eastAsiaTheme="minorHAnsi"/>
          <w:b/>
          <w:lang w:eastAsia="en-US"/>
        </w:rPr>
        <w:t>G</w:t>
      </w:r>
      <w:r w:rsidR="007C6189" w:rsidRPr="007C6189">
        <w:rPr>
          <w:rFonts w:eastAsiaTheme="minorHAnsi"/>
          <w:b/>
          <w:lang w:eastAsia="en-US"/>
        </w:rPr>
        <w:t xml:space="preserve">minach </w:t>
      </w:r>
      <w:r w:rsidR="007C6189">
        <w:rPr>
          <w:rFonts w:eastAsiaTheme="minorHAnsi"/>
          <w:b/>
          <w:lang w:eastAsia="en-US"/>
        </w:rPr>
        <w:t>C</w:t>
      </w:r>
      <w:r w:rsidR="007C6189" w:rsidRPr="007C6189">
        <w:rPr>
          <w:rFonts w:eastAsiaTheme="minorHAnsi"/>
          <w:b/>
          <w:lang w:eastAsia="en-US"/>
        </w:rPr>
        <w:t xml:space="preserve">edry </w:t>
      </w:r>
      <w:r w:rsidR="007C6189">
        <w:rPr>
          <w:rFonts w:eastAsiaTheme="minorHAnsi"/>
          <w:b/>
          <w:lang w:eastAsia="en-US"/>
        </w:rPr>
        <w:t>W</w:t>
      </w:r>
      <w:r w:rsidR="007C6189" w:rsidRPr="007C6189">
        <w:rPr>
          <w:rFonts w:eastAsiaTheme="minorHAnsi"/>
          <w:b/>
          <w:lang w:eastAsia="en-US"/>
        </w:rPr>
        <w:t xml:space="preserve">ielkie, </w:t>
      </w:r>
      <w:r w:rsidR="007C6189">
        <w:rPr>
          <w:rFonts w:eastAsiaTheme="minorHAnsi"/>
          <w:b/>
          <w:lang w:eastAsia="en-US"/>
        </w:rPr>
        <w:t>S</w:t>
      </w:r>
      <w:r w:rsidR="007C6189" w:rsidRPr="007C6189">
        <w:rPr>
          <w:rFonts w:eastAsiaTheme="minorHAnsi"/>
          <w:b/>
          <w:lang w:eastAsia="en-US"/>
        </w:rPr>
        <w:t xml:space="preserve">uchy </w:t>
      </w:r>
      <w:r w:rsidR="007C6189">
        <w:rPr>
          <w:rFonts w:eastAsiaTheme="minorHAnsi"/>
          <w:b/>
          <w:lang w:eastAsia="en-US"/>
        </w:rPr>
        <w:t>D</w:t>
      </w:r>
      <w:r w:rsidR="007C6189" w:rsidRPr="007C6189">
        <w:rPr>
          <w:rFonts w:eastAsiaTheme="minorHAnsi"/>
          <w:b/>
          <w:lang w:eastAsia="en-US"/>
        </w:rPr>
        <w:t xml:space="preserve">ąb i </w:t>
      </w:r>
      <w:r w:rsidR="007C6189">
        <w:rPr>
          <w:rFonts w:eastAsiaTheme="minorHAnsi"/>
          <w:b/>
          <w:lang w:eastAsia="en-US"/>
        </w:rPr>
        <w:t>T</w:t>
      </w:r>
      <w:r w:rsidR="007C6189" w:rsidRPr="007C6189">
        <w:rPr>
          <w:rFonts w:eastAsiaTheme="minorHAnsi"/>
          <w:b/>
          <w:lang w:eastAsia="en-US"/>
        </w:rPr>
        <w:t xml:space="preserve">rąbki </w:t>
      </w:r>
      <w:r w:rsidR="007C6189">
        <w:rPr>
          <w:rFonts w:eastAsiaTheme="minorHAnsi"/>
          <w:b/>
          <w:lang w:eastAsia="en-US"/>
        </w:rPr>
        <w:t>W</w:t>
      </w:r>
      <w:r w:rsidR="007C6189" w:rsidRPr="007C6189">
        <w:rPr>
          <w:rFonts w:eastAsiaTheme="minorHAnsi"/>
          <w:b/>
          <w:lang w:eastAsia="en-US"/>
        </w:rPr>
        <w:t>ielkie”</w:t>
      </w:r>
      <w:r w:rsidR="004F6BD2">
        <w:rPr>
          <w:rFonts w:eastAsiaTheme="minorHAnsi"/>
          <w:b/>
          <w:lang w:eastAsia="en-US"/>
        </w:rPr>
        <w:t>.</w:t>
      </w:r>
    </w:p>
    <w:p w14:paraId="34FB3933" w14:textId="728AEBBE" w:rsidR="00F251A8" w:rsidRPr="00FC630F" w:rsidRDefault="00F251A8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 xml:space="preserve">Projekt jest współfinansowany przez Unię Europejską w ramach Europejskiego Funduszu </w:t>
      </w:r>
      <w:r w:rsidR="00EA016A">
        <w:rPr>
          <w:rFonts w:cs="Arial"/>
        </w:rPr>
        <w:t>Społecznego</w:t>
      </w:r>
      <w:r w:rsidR="00DF3CD8" w:rsidRPr="00FC630F">
        <w:rPr>
          <w:rFonts w:cs="Arial"/>
        </w:rPr>
        <w:t>.</w:t>
      </w:r>
      <w:r w:rsidRPr="00FC630F">
        <w:rPr>
          <w:rFonts w:cs="Arial"/>
        </w:rPr>
        <w:t xml:space="preserve"> </w:t>
      </w:r>
    </w:p>
    <w:p w14:paraId="597656F9" w14:textId="4E379B1B" w:rsidR="00DF3CD8" w:rsidRPr="00FC630F" w:rsidRDefault="00F251A8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 xml:space="preserve">Projekt </w:t>
      </w:r>
      <w:r w:rsidR="00462E3B" w:rsidRPr="00FC630F">
        <w:rPr>
          <w:rFonts w:cs="Arial"/>
        </w:rPr>
        <w:t xml:space="preserve">jest </w:t>
      </w:r>
      <w:r w:rsidRPr="00FC630F">
        <w:rPr>
          <w:rFonts w:cs="Arial"/>
        </w:rPr>
        <w:t>realizowany na podstawie umowy o dofinansowanie projektu</w:t>
      </w:r>
      <w:r w:rsidR="001018F0" w:rsidRPr="00FC630F">
        <w:rPr>
          <w:rFonts w:cs="Arial"/>
        </w:rPr>
        <w:t xml:space="preserve"> nr </w:t>
      </w:r>
      <w:r w:rsidR="001018F0" w:rsidRPr="00FC630F">
        <w:rPr>
          <w:rFonts w:cs="Arial"/>
          <w:b/>
        </w:rPr>
        <w:t>RPPM.03.02.01-22-00</w:t>
      </w:r>
      <w:r w:rsidR="00DF3CD8" w:rsidRPr="00FC630F">
        <w:rPr>
          <w:rFonts w:cs="Arial"/>
          <w:b/>
        </w:rPr>
        <w:t>07</w:t>
      </w:r>
      <w:r w:rsidR="001018F0" w:rsidRPr="00FC630F">
        <w:rPr>
          <w:rFonts w:cs="Arial"/>
          <w:b/>
        </w:rPr>
        <w:t>/</w:t>
      </w:r>
      <w:r w:rsidR="00DF3CD8" w:rsidRPr="00FC630F">
        <w:rPr>
          <w:rFonts w:cs="Arial"/>
          <w:b/>
        </w:rPr>
        <w:t>21</w:t>
      </w:r>
      <w:r w:rsidR="001018F0" w:rsidRPr="00FC630F">
        <w:rPr>
          <w:rFonts w:cs="Arial"/>
          <w:b/>
        </w:rPr>
        <w:t>-00</w:t>
      </w:r>
      <w:r w:rsidR="00DF3CD8" w:rsidRPr="00FC630F">
        <w:rPr>
          <w:rFonts w:cs="Arial"/>
          <w:b/>
        </w:rPr>
        <w:t xml:space="preserve"> z dnia </w:t>
      </w:r>
      <w:r w:rsidR="00FC630F" w:rsidRPr="00FC630F">
        <w:rPr>
          <w:rFonts w:cs="Arial"/>
          <w:b/>
        </w:rPr>
        <w:t xml:space="preserve">20.10.2021 r. </w:t>
      </w:r>
      <w:r w:rsidRPr="00FC630F">
        <w:rPr>
          <w:rFonts w:cs="Arial"/>
        </w:rPr>
        <w:t xml:space="preserve">w ramach </w:t>
      </w:r>
      <w:r w:rsidR="00DF3CD8" w:rsidRPr="00FC630F">
        <w:rPr>
          <w:rFonts w:cs="Arial"/>
        </w:rPr>
        <w:t>Działania 03.02. Edukacja Ogólna Regionalnego Programu Operacyjnego Województwa Pomorskiego na lata 2014-2020</w:t>
      </w:r>
    </w:p>
    <w:p w14:paraId="127932A6" w14:textId="5682DD8B" w:rsidR="00F251A8" w:rsidRPr="00FC630F" w:rsidRDefault="00F251A8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>Biuro Projektu mieści się w Urzędzie Gminy Cedry</w:t>
      </w:r>
      <w:r w:rsidR="00A04BF6" w:rsidRPr="00FC630F">
        <w:rPr>
          <w:rFonts w:cs="Arial"/>
        </w:rPr>
        <w:t xml:space="preserve"> Wielkie</w:t>
      </w:r>
      <w:r w:rsidRPr="00FC630F">
        <w:rPr>
          <w:rFonts w:cs="Arial"/>
        </w:rPr>
        <w:t xml:space="preserve">, przy ul. </w:t>
      </w:r>
      <w:r w:rsidR="00A04BF6" w:rsidRPr="00FC630F">
        <w:rPr>
          <w:rFonts w:cs="Arial"/>
        </w:rPr>
        <w:t>M. Płażyńskiego 16,</w:t>
      </w:r>
      <w:r w:rsidR="00462E3B" w:rsidRPr="00FC630F">
        <w:rPr>
          <w:rFonts w:cs="Arial"/>
        </w:rPr>
        <w:t xml:space="preserve"> </w:t>
      </w:r>
      <w:r w:rsidR="00A04BF6" w:rsidRPr="00FC630F">
        <w:rPr>
          <w:rFonts w:cs="Arial"/>
        </w:rPr>
        <w:t xml:space="preserve">83-020 Cedry Wielkie </w:t>
      </w:r>
      <w:r w:rsidRPr="00FC630F">
        <w:rPr>
          <w:rFonts w:cs="Arial"/>
        </w:rPr>
        <w:t xml:space="preserve">i </w:t>
      </w:r>
      <w:r w:rsidR="00A04BF6" w:rsidRPr="00FC630F">
        <w:rPr>
          <w:rFonts w:cs="Arial"/>
        </w:rPr>
        <w:t xml:space="preserve">jest </w:t>
      </w:r>
      <w:r w:rsidRPr="00FC630F">
        <w:rPr>
          <w:rFonts w:cs="Arial"/>
        </w:rPr>
        <w:t xml:space="preserve">czynne w dni robocze w godzinach pracy </w:t>
      </w:r>
      <w:r w:rsidR="00A04BF6" w:rsidRPr="00FC630F">
        <w:rPr>
          <w:rFonts w:cs="Arial"/>
        </w:rPr>
        <w:t>U</w:t>
      </w:r>
      <w:r w:rsidRPr="00FC630F">
        <w:rPr>
          <w:rFonts w:cs="Arial"/>
        </w:rPr>
        <w:t xml:space="preserve">rzędu, telefon </w:t>
      </w:r>
      <w:r w:rsidR="00A04BF6" w:rsidRPr="00FC630F">
        <w:rPr>
          <w:rFonts w:cs="Arial"/>
        </w:rPr>
        <w:t xml:space="preserve">(58) </w:t>
      </w:r>
      <w:r w:rsidR="00FC630F" w:rsidRPr="00FC630F">
        <w:rPr>
          <w:rFonts w:cs="Arial"/>
        </w:rPr>
        <w:t>692-20-38</w:t>
      </w:r>
      <w:r w:rsidRPr="00FC630F">
        <w:rPr>
          <w:rFonts w:cs="Arial"/>
        </w:rPr>
        <w:t xml:space="preserve">, </w:t>
      </w:r>
      <w:r w:rsidR="00EA016A">
        <w:rPr>
          <w:rFonts w:cs="Arial"/>
        </w:rPr>
        <w:br/>
      </w:r>
      <w:r w:rsidRPr="00FC630F">
        <w:rPr>
          <w:rFonts w:cs="Arial"/>
        </w:rPr>
        <w:t xml:space="preserve">e-mail: </w:t>
      </w:r>
      <w:hyperlink r:id="rId8" w:history="1">
        <w:r w:rsidR="00B8164C" w:rsidRPr="00FC630F">
          <w:rPr>
            <w:rStyle w:val="Hipercze"/>
            <w:rFonts w:cs="Arial"/>
            <w:color w:val="auto"/>
          </w:rPr>
          <w:t>urzad@cedry-wielkie.pl</w:t>
        </w:r>
      </w:hyperlink>
      <w:r w:rsidR="00A04BF6" w:rsidRPr="00FC630F">
        <w:rPr>
          <w:rFonts w:cs="Arial"/>
        </w:rPr>
        <w:t xml:space="preserve">. </w:t>
      </w:r>
    </w:p>
    <w:p w14:paraId="4E98B3F7" w14:textId="5E1F7C6C" w:rsidR="00F251A8" w:rsidRPr="00FC630F" w:rsidRDefault="00A04BF6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>Projekt jest realizowany w okresie od</w:t>
      </w:r>
      <w:r w:rsidR="00F251A8" w:rsidRPr="00FC630F">
        <w:rPr>
          <w:rFonts w:cs="Arial"/>
        </w:rPr>
        <w:t xml:space="preserve"> </w:t>
      </w:r>
      <w:r w:rsidR="00FC630F" w:rsidRPr="00FC630F">
        <w:rPr>
          <w:rFonts w:cs="Arial"/>
        </w:rPr>
        <w:t>20</w:t>
      </w:r>
      <w:r w:rsidR="00F251A8" w:rsidRPr="00FC630F">
        <w:rPr>
          <w:rFonts w:cs="Arial"/>
        </w:rPr>
        <w:t>.</w:t>
      </w:r>
      <w:r w:rsidR="00FC630F" w:rsidRPr="00FC630F">
        <w:rPr>
          <w:rFonts w:cs="Arial"/>
        </w:rPr>
        <w:t>10</w:t>
      </w:r>
      <w:r w:rsidR="00F251A8" w:rsidRPr="00FC630F">
        <w:rPr>
          <w:rFonts w:cs="Arial"/>
        </w:rPr>
        <w:t>.20</w:t>
      </w:r>
      <w:r w:rsidR="00FC630F" w:rsidRPr="00FC630F">
        <w:rPr>
          <w:rFonts w:cs="Arial"/>
        </w:rPr>
        <w:t>21</w:t>
      </w:r>
      <w:r w:rsidR="00F251A8" w:rsidRPr="00FC630F">
        <w:rPr>
          <w:rFonts w:cs="Arial"/>
        </w:rPr>
        <w:t xml:space="preserve"> r. </w:t>
      </w:r>
      <w:r w:rsidRPr="00FC630F">
        <w:rPr>
          <w:rFonts w:cs="Arial"/>
        </w:rPr>
        <w:t xml:space="preserve"> do</w:t>
      </w:r>
      <w:r w:rsidR="00F251A8" w:rsidRPr="00FC630F">
        <w:rPr>
          <w:rFonts w:cs="Arial"/>
        </w:rPr>
        <w:t xml:space="preserve"> </w:t>
      </w:r>
      <w:r w:rsidR="00655466">
        <w:rPr>
          <w:rFonts w:cs="Arial"/>
        </w:rPr>
        <w:t>31</w:t>
      </w:r>
      <w:r w:rsidR="00F251A8" w:rsidRPr="00FC630F">
        <w:rPr>
          <w:rFonts w:cs="Arial"/>
        </w:rPr>
        <w:t>.</w:t>
      </w:r>
      <w:r w:rsidR="00655466">
        <w:rPr>
          <w:rFonts w:cs="Arial"/>
        </w:rPr>
        <w:t>12</w:t>
      </w:r>
      <w:r w:rsidR="00F251A8" w:rsidRPr="00FC630F">
        <w:rPr>
          <w:rFonts w:cs="Arial"/>
        </w:rPr>
        <w:t>.20</w:t>
      </w:r>
      <w:r w:rsidR="00FC630F" w:rsidRPr="00FC630F">
        <w:rPr>
          <w:rFonts w:cs="Arial"/>
        </w:rPr>
        <w:t>2</w:t>
      </w:r>
      <w:r w:rsidR="00655466">
        <w:rPr>
          <w:rFonts w:cs="Arial"/>
        </w:rPr>
        <w:t>2</w:t>
      </w:r>
      <w:r w:rsidR="00F251A8" w:rsidRPr="00FC630F">
        <w:rPr>
          <w:rFonts w:cs="Arial"/>
        </w:rPr>
        <w:t xml:space="preserve"> r. </w:t>
      </w:r>
    </w:p>
    <w:p w14:paraId="533CE445" w14:textId="757A11B5" w:rsidR="00F251A8" w:rsidRPr="00FC630F" w:rsidRDefault="00F251A8" w:rsidP="008D32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00" w:lineRule="exact"/>
        <w:ind w:left="425" w:hanging="425"/>
        <w:contextualSpacing w:val="0"/>
        <w:jc w:val="both"/>
        <w:rPr>
          <w:rFonts w:cs="Arial"/>
        </w:rPr>
      </w:pPr>
      <w:r w:rsidRPr="00FC630F">
        <w:rPr>
          <w:rFonts w:cs="Arial"/>
        </w:rPr>
        <w:t>Ogólny nadzór nad realizacją projektu oraz rozstrzyganie spraw nieuregulowanych w Regulaminie należy do kompetencji K</w:t>
      </w:r>
      <w:r w:rsidR="00FC630F">
        <w:rPr>
          <w:rFonts w:cs="Arial"/>
        </w:rPr>
        <w:t>oordynatora</w:t>
      </w:r>
      <w:r w:rsidRPr="00FC630F">
        <w:rPr>
          <w:rFonts w:cs="Arial"/>
        </w:rPr>
        <w:t xml:space="preserve"> Projektu. </w:t>
      </w:r>
    </w:p>
    <w:p w14:paraId="620E073A" w14:textId="77777777" w:rsidR="00F251A8" w:rsidRPr="003234AE" w:rsidRDefault="00F251A8" w:rsidP="00F251A8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4F3825F2" w14:textId="77777777" w:rsidR="00F251A8" w:rsidRPr="003234AE" w:rsidRDefault="00F251A8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3234AE">
        <w:rPr>
          <w:rFonts w:cs="Arial"/>
          <w:b/>
          <w:bCs/>
        </w:rPr>
        <w:t>§ 2</w:t>
      </w:r>
    </w:p>
    <w:p w14:paraId="381481A4" w14:textId="77777777" w:rsidR="00F251A8" w:rsidRPr="003234AE" w:rsidRDefault="00F251A8" w:rsidP="00F251A8">
      <w:pPr>
        <w:spacing w:before="120" w:after="120" w:line="300" w:lineRule="exact"/>
        <w:jc w:val="center"/>
        <w:rPr>
          <w:rFonts w:cs="Arial"/>
          <w:b/>
          <w:bCs/>
        </w:rPr>
      </w:pPr>
      <w:r w:rsidRPr="003234AE">
        <w:rPr>
          <w:rFonts w:cs="Arial"/>
          <w:b/>
          <w:bCs/>
        </w:rPr>
        <w:t>Słownik pojęć</w:t>
      </w:r>
    </w:p>
    <w:p w14:paraId="3A8D3ED2" w14:textId="2FA1737B" w:rsidR="00183AEC" w:rsidRPr="00EA016A" w:rsidRDefault="004F319D" w:rsidP="003E41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A016A">
        <w:rPr>
          <w:rFonts w:cs="Arial"/>
          <w:b/>
          <w:bCs/>
        </w:rPr>
        <w:t xml:space="preserve">Beneficjent </w:t>
      </w:r>
      <w:r w:rsidRPr="00EA016A">
        <w:rPr>
          <w:rFonts w:cs="Arial"/>
          <w:bCs/>
        </w:rPr>
        <w:t xml:space="preserve">– Gmina Cedry Wielkie, </w:t>
      </w:r>
      <w:r w:rsidRPr="00EA016A">
        <w:rPr>
          <w:rFonts w:cs="Arial"/>
        </w:rPr>
        <w:t>ul. M. Płażyńskiego 16,</w:t>
      </w:r>
      <w:r w:rsidR="00B8164C" w:rsidRPr="00EA016A">
        <w:rPr>
          <w:rFonts w:cs="Arial"/>
        </w:rPr>
        <w:t xml:space="preserve"> </w:t>
      </w:r>
      <w:r w:rsidRPr="00EA016A">
        <w:rPr>
          <w:rFonts w:cs="Arial"/>
        </w:rPr>
        <w:t>83-020 Cedry Wielkie</w:t>
      </w:r>
      <w:r w:rsidR="00FC630F" w:rsidRPr="00EA016A">
        <w:rPr>
          <w:rFonts w:cs="Arial"/>
        </w:rPr>
        <w:t>, Gmina Suchy Dąb ul. Gdańska 17, 83-022</w:t>
      </w:r>
      <w:r w:rsidR="00183AEC" w:rsidRPr="00EA016A">
        <w:rPr>
          <w:rFonts w:cs="Arial"/>
        </w:rPr>
        <w:t xml:space="preserve"> Suchy Dąb</w:t>
      </w:r>
      <w:r w:rsidR="00FC630F" w:rsidRPr="00EA016A">
        <w:rPr>
          <w:rFonts w:cs="Arial"/>
        </w:rPr>
        <w:t>, Gmina Trąbki Wielkie</w:t>
      </w:r>
      <w:r w:rsidR="00183AEC" w:rsidRPr="00EA016A">
        <w:rPr>
          <w:rFonts w:cs="Arial"/>
        </w:rPr>
        <w:t xml:space="preserve"> </w:t>
      </w:r>
      <w:r w:rsidR="00190614" w:rsidRPr="00EA016A">
        <w:rPr>
          <w:rFonts w:cs="Arial"/>
        </w:rPr>
        <w:t xml:space="preserve">ul. Gdańska 12, </w:t>
      </w:r>
      <w:r w:rsidR="00EA016A" w:rsidRPr="00EA016A">
        <w:rPr>
          <w:rFonts w:cs="Arial"/>
        </w:rPr>
        <w:t>83-034</w:t>
      </w:r>
      <w:r w:rsidR="00EA016A">
        <w:rPr>
          <w:rFonts w:cs="Arial"/>
        </w:rPr>
        <w:t xml:space="preserve"> </w:t>
      </w:r>
      <w:r w:rsidR="00183AEC" w:rsidRPr="00EA016A">
        <w:rPr>
          <w:rFonts w:cs="Arial"/>
        </w:rPr>
        <w:t xml:space="preserve">Trąbki Wielkie </w:t>
      </w:r>
    </w:p>
    <w:p w14:paraId="7039BC8A" w14:textId="77777777" w:rsidR="004F319D" w:rsidRPr="006C0E5A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6C0E5A">
        <w:rPr>
          <w:rFonts w:cs="Arial"/>
          <w:b/>
        </w:rPr>
        <w:t>IZ RPO</w:t>
      </w:r>
      <w:r w:rsidRPr="006C0E5A">
        <w:rPr>
          <w:rFonts w:cs="Arial"/>
        </w:rPr>
        <w:t xml:space="preserve"> – Instytucja Zarządzająca Regionalnym Programem Operacyjnym Województwa Pomorskiego na lata 2014-2020 (Zarząd Województwa Pomorskiego).</w:t>
      </w:r>
    </w:p>
    <w:p w14:paraId="5C35BCB7" w14:textId="77777777" w:rsidR="006C0E5A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6C0E5A">
        <w:rPr>
          <w:rFonts w:cs="Arial"/>
          <w:b/>
          <w:bCs/>
        </w:rPr>
        <w:t xml:space="preserve">Nauczyciel </w:t>
      </w:r>
      <w:r w:rsidRPr="006C0E5A">
        <w:rPr>
          <w:rFonts w:cs="Arial"/>
          <w:bCs/>
        </w:rPr>
        <w:t>– nauczyciel zatrudniony w szkole objętej wsparciem w ramach projektu, uprawniony do udziału w projekcie.</w:t>
      </w:r>
    </w:p>
    <w:p w14:paraId="773947C3" w14:textId="417D2274" w:rsidR="00A04BF6" w:rsidRPr="003234AE" w:rsidRDefault="00A04BF6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3234AE">
        <w:rPr>
          <w:rFonts w:cs="Arial"/>
          <w:b/>
          <w:bCs/>
        </w:rPr>
        <w:t>Projekt</w:t>
      </w:r>
      <w:r w:rsidRPr="003234AE">
        <w:rPr>
          <w:rFonts w:cs="Arial"/>
          <w:bCs/>
        </w:rPr>
        <w:t xml:space="preserve"> – projekt pn. </w:t>
      </w:r>
      <w:r w:rsidR="002265E8" w:rsidRPr="007C6189">
        <w:rPr>
          <w:b/>
        </w:rPr>
        <w:t>„</w:t>
      </w:r>
      <w:r w:rsidR="002265E8">
        <w:rPr>
          <w:b/>
        </w:rPr>
        <w:t>P</w:t>
      </w:r>
      <w:r w:rsidR="002265E8" w:rsidRPr="007C6189">
        <w:rPr>
          <w:b/>
        </w:rPr>
        <w:t xml:space="preserve">omorskie </w:t>
      </w:r>
      <w:r w:rsidR="002265E8">
        <w:rPr>
          <w:b/>
        </w:rPr>
        <w:t>Ż</w:t>
      </w:r>
      <w:r w:rsidR="002265E8" w:rsidRPr="007C6189">
        <w:rPr>
          <w:b/>
        </w:rPr>
        <w:t xml:space="preserve">agle </w:t>
      </w:r>
      <w:r w:rsidR="002265E8">
        <w:rPr>
          <w:b/>
        </w:rPr>
        <w:t>W</w:t>
      </w:r>
      <w:r w:rsidR="002265E8" w:rsidRPr="007C6189">
        <w:rPr>
          <w:b/>
        </w:rPr>
        <w:t xml:space="preserve">iedzy. Edukacja </w:t>
      </w:r>
      <w:r w:rsidR="002265E8">
        <w:rPr>
          <w:b/>
        </w:rPr>
        <w:t>M</w:t>
      </w:r>
      <w:r w:rsidR="002265E8" w:rsidRPr="007C6189">
        <w:rPr>
          <w:b/>
        </w:rPr>
        <w:t xml:space="preserve">orska i </w:t>
      </w:r>
      <w:r w:rsidR="002265E8">
        <w:rPr>
          <w:b/>
        </w:rPr>
        <w:t>Ż</w:t>
      </w:r>
      <w:r w:rsidR="002265E8" w:rsidRPr="007C6189">
        <w:rPr>
          <w:b/>
        </w:rPr>
        <w:t xml:space="preserve">eglarska w </w:t>
      </w:r>
      <w:r w:rsidR="002265E8">
        <w:rPr>
          <w:b/>
        </w:rPr>
        <w:t>G</w:t>
      </w:r>
      <w:r w:rsidR="002265E8" w:rsidRPr="007C6189">
        <w:rPr>
          <w:b/>
        </w:rPr>
        <w:t xml:space="preserve">minach </w:t>
      </w:r>
      <w:r w:rsidR="002265E8">
        <w:rPr>
          <w:b/>
        </w:rPr>
        <w:t>C</w:t>
      </w:r>
      <w:r w:rsidR="002265E8" w:rsidRPr="007C6189">
        <w:rPr>
          <w:b/>
        </w:rPr>
        <w:t xml:space="preserve">edry </w:t>
      </w:r>
      <w:r w:rsidR="002265E8">
        <w:rPr>
          <w:b/>
        </w:rPr>
        <w:t>W</w:t>
      </w:r>
      <w:r w:rsidR="002265E8" w:rsidRPr="007C6189">
        <w:rPr>
          <w:b/>
        </w:rPr>
        <w:t xml:space="preserve">ielkie, </w:t>
      </w:r>
      <w:r w:rsidR="002265E8">
        <w:rPr>
          <w:b/>
        </w:rPr>
        <w:t>S</w:t>
      </w:r>
      <w:r w:rsidR="002265E8" w:rsidRPr="007C6189">
        <w:rPr>
          <w:b/>
        </w:rPr>
        <w:t xml:space="preserve">uchy </w:t>
      </w:r>
      <w:r w:rsidR="002265E8">
        <w:rPr>
          <w:b/>
        </w:rPr>
        <w:t>D</w:t>
      </w:r>
      <w:r w:rsidR="002265E8" w:rsidRPr="007C6189">
        <w:rPr>
          <w:b/>
        </w:rPr>
        <w:t xml:space="preserve">ąb i </w:t>
      </w:r>
      <w:r w:rsidR="002265E8">
        <w:rPr>
          <w:b/>
        </w:rPr>
        <w:t>T</w:t>
      </w:r>
      <w:r w:rsidR="002265E8" w:rsidRPr="007C6189">
        <w:rPr>
          <w:b/>
        </w:rPr>
        <w:t xml:space="preserve">rąbki </w:t>
      </w:r>
      <w:r w:rsidR="002265E8">
        <w:rPr>
          <w:b/>
        </w:rPr>
        <w:t>W</w:t>
      </w:r>
      <w:r w:rsidR="002265E8" w:rsidRPr="007C6189">
        <w:rPr>
          <w:b/>
        </w:rPr>
        <w:t>ielkie”</w:t>
      </w:r>
      <w:r w:rsidR="002265E8">
        <w:rPr>
          <w:b/>
        </w:rPr>
        <w:t xml:space="preserve">, </w:t>
      </w:r>
      <w:r w:rsidR="00AD2A68" w:rsidRPr="003234AE">
        <w:rPr>
          <w:rFonts w:cs="Arial"/>
        </w:rPr>
        <w:t xml:space="preserve">realizowany </w:t>
      </w:r>
      <w:r w:rsidRPr="003234AE">
        <w:rPr>
          <w:rFonts w:cs="Arial"/>
        </w:rPr>
        <w:t xml:space="preserve">w ramach Osi Priorytetowej 3 </w:t>
      </w:r>
      <w:r w:rsidRPr="003234AE">
        <w:rPr>
          <w:rFonts w:cs="Arial"/>
          <w:i/>
        </w:rPr>
        <w:t>Edukacja</w:t>
      </w:r>
      <w:r w:rsidRPr="003234AE">
        <w:rPr>
          <w:rFonts w:cs="Arial"/>
        </w:rPr>
        <w:t xml:space="preserve"> Działania 3.2 </w:t>
      </w:r>
      <w:r w:rsidRPr="003234AE">
        <w:rPr>
          <w:rFonts w:cs="Arial"/>
          <w:i/>
        </w:rPr>
        <w:t>Edukacja ogólna</w:t>
      </w:r>
      <w:r w:rsidRPr="003234AE">
        <w:rPr>
          <w:rFonts w:cs="Arial"/>
        </w:rPr>
        <w:t xml:space="preserve"> Poddziałania 3.2.1 </w:t>
      </w:r>
      <w:r w:rsidRPr="003234AE">
        <w:rPr>
          <w:rFonts w:cs="Arial"/>
          <w:i/>
        </w:rPr>
        <w:t>Jakość edukacji ogólnej</w:t>
      </w:r>
      <w:r w:rsidRPr="003234AE">
        <w:rPr>
          <w:rFonts w:cs="Arial"/>
        </w:rPr>
        <w:t xml:space="preserve"> Regionalnego Programu Operacyjnego Województwa Pomorskiego na lata 2014-2020</w:t>
      </w:r>
      <w:r w:rsidR="00AD2A68" w:rsidRPr="003234AE">
        <w:rPr>
          <w:rFonts w:cs="Arial"/>
        </w:rPr>
        <w:t>, współfinansowany przez Unię Europejską w ramach Europejskiego Funduszu Społecznego.</w:t>
      </w:r>
    </w:p>
    <w:p w14:paraId="6B82FCFF" w14:textId="76325829" w:rsidR="004F319D" w:rsidRPr="003234AE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3234AE">
        <w:rPr>
          <w:rFonts w:cs="Arial"/>
        </w:rPr>
        <w:t>Regulamin – Regulamin udziału w projekcie</w:t>
      </w:r>
      <w:r w:rsidRPr="003234AE">
        <w:rPr>
          <w:rFonts w:cs="Arial"/>
          <w:bCs/>
        </w:rPr>
        <w:t xml:space="preserve"> </w:t>
      </w:r>
      <w:r w:rsidR="002265E8" w:rsidRPr="007C6189">
        <w:rPr>
          <w:b/>
        </w:rPr>
        <w:t>„</w:t>
      </w:r>
      <w:r w:rsidR="002265E8">
        <w:rPr>
          <w:b/>
        </w:rPr>
        <w:t>P</w:t>
      </w:r>
      <w:r w:rsidR="002265E8" w:rsidRPr="007C6189">
        <w:rPr>
          <w:b/>
        </w:rPr>
        <w:t xml:space="preserve">omorskie </w:t>
      </w:r>
      <w:r w:rsidR="002265E8">
        <w:rPr>
          <w:b/>
        </w:rPr>
        <w:t>Ż</w:t>
      </w:r>
      <w:r w:rsidR="002265E8" w:rsidRPr="007C6189">
        <w:rPr>
          <w:b/>
        </w:rPr>
        <w:t xml:space="preserve">agle </w:t>
      </w:r>
      <w:r w:rsidR="002265E8">
        <w:rPr>
          <w:b/>
        </w:rPr>
        <w:t>W</w:t>
      </w:r>
      <w:r w:rsidR="002265E8" w:rsidRPr="007C6189">
        <w:rPr>
          <w:b/>
        </w:rPr>
        <w:t xml:space="preserve">iedzy. Edukacja </w:t>
      </w:r>
      <w:r w:rsidR="002265E8">
        <w:rPr>
          <w:b/>
        </w:rPr>
        <w:t>M</w:t>
      </w:r>
      <w:r w:rsidR="002265E8" w:rsidRPr="007C6189">
        <w:rPr>
          <w:b/>
        </w:rPr>
        <w:t xml:space="preserve">orska </w:t>
      </w:r>
      <w:r w:rsidR="002265E8">
        <w:rPr>
          <w:b/>
        </w:rPr>
        <w:br/>
      </w:r>
      <w:r w:rsidR="002265E8" w:rsidRPr="007C6189">
        <w:rPr>
          <w:b/>
        </w:rPr>
        <w:t xml:space="preserve">i </w:t>
      </w:r>
      <w:r w:rsidR="002265E8">
        <w:rPr>
          <w:b/>
        </w:rPr>
        <w:t>Ż</w:t>
      </w:r>
      <w:r w:rsidR="002265E8" w:rsidRPr="007C6189">
        <w:rPr>
          <w:b/>
        </w:rPr>
        <w:t xml:space="preserve">eglarska w </w:t>
      </w:r>
      <w:r w:rsidR="002265E8">
        <w:rPr>
          <w:b/>
        </w:rPr>
        <w:t>G</w:t>
      </w:r>
      <w:r w:rsidR="002265E8" w:rsidRPr="007C6189">
        <w:rPr>
          <w:b/>
        </w:rPr>
        <w:t xml:space="preserve">minach </w:t>
      </w:r>
      <w:r w:rsidR="002265E8">
        <w:rPr>
          <w:b/>
        </w:rPr>
        <w:t>C</w:t>
      </w:r>
      <w:r w:rsidR="002265E8" w:rsidRPr="007C6189">
        <w:rPr>
          <w:b/>
        </w:rPr>
        <w:t xml:space="preserve">edry </w:t>
      </w:r>
      <w:r w:rsidR="002265E8">
        <w:rPr>
          <w:b/>
        </w:rPr>
        <w:t>W</w:t>
      </w:r>
      <w:r w:rsidR="002265E8" w:rsidRPr="007C6189">
        <w:rPr>
          <w:b/>
        </w:rPr>
        <w:t xml:space="preserve">ielkie, </w:t>
      </w:r>
      <w:r w:rsidR="002265E8">
        <w:rPr>
          <w:b/>
        </w:rPr>
        <w:t>S</w:t>
      </w:r>
      <w:r w:rsidR="002265E8" w:rsidRPr="007C6189">
        <w:rPr>
          <w:b/>
        </w:rPr>
        <w:t xml:space="preserve">uchy </w:t>
      </w:r>
      <w:r w:rsidR="002265E8">
        <w:rPr>
          <w:b/>
        </w:rPr>
        <w:t>D</w:t>
      </w:r>
      <w:r w:rsidR="002265E8" w:rsidRPr="007C6189">
        <w:rPr>
          <w:b/>
        </w:rPr>
        <w:t xml:space="preserve">ąb i </w:t>
      </w:r>
      <w:r w:rsidR="002265E8">
        <w:rPr>
          <w:b/>
        </w:rPr>
        <w:t>T</w:t>
      </w:r>
      <w:r w:rsidR="002265E8" w:rsidRPr="007C6189">
        <w:rPr>
          <w:b/>
        </w:rPr>
        <w:t xml:space="preserve">rąbki </w:t>
      </w:r>
      <w:r w:rsidR="002265E8">
        <w:rPr>
          <w:b/>
        </w:rPr>
        <w:t>W</w:t>
      </w:r>
      <w:r w:rsidR="002265E8" w:rsidRPr="007C6189">
        <w:rPr>
          <w:b/>
        </w:rPr>
        <w:t>ielkie”</w:t>
      </w:r>
      <w:r w:rsidR="002265E8">
        <w:rPr>
          <w:b/>
        </w:rPr>
        <w:t>.</w:t>
      </w:r>
    </w:p>
    <w:p w14:paraId="1B30B7E7" w14:textId="77777777" w:rsidR="00A04BF6" w:rsidRPr="003234AE" w:rsidRDefault="00A04BF6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rFonts w:cs="Arial"/>
          <w:bCs/>
        </w:rPr>
      </w:pPr>
      <w:r w:rsidRPr="003234AE">
        <w:rPr>
          <w:rFonts w:cs="Arial"/>
          <w:b/>
        </w:rPr>
        <w:t>RPO</w:t>
      </w:r>
      <w:r w:rsidRPr="003234AE">
        <w:rPr>
          <w:rFonts w:cs="Arial"/>
        </w:rPr>
        <w:t xml:space="preserve"> </w:t>
      </w:r>
      <w:r w:rsidR="008C5477" w:rsidRPr="003234AE">
        <w:rPr>
          <w:rFonts w:cs="Arial"/>
          <w:b/>
        </w:rPr>
        <w:t>WP 2014-2020</w:t>
      </w:r>
      <w:r w:rsidR="008C5477" w:rsidRPr="003234AE">
        <w:rPr>
          <w:rFonts w:cs="Arial"/>
        </w:rPr>
        <w:t xml:space="preserve"> </w:t>
      </w:r>
      <w:r w:rsidRPr="003234AE">
        <w:rPr>
          <w:rFonts w:cs="Arial"/>
        </w:rPr>
        <w:t>– Regionalny Program Operacyjny Województwa Pomorskiego na lata 2014-2020.</w:t>
      </w:r>
    </w:p>
    <w:p w14:paraId="370BD6BC" w14:textId="77777777" w:rsidR="004F319D" w:rsidRPr="00A90875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jc w:val="both"/>
        <w:rPr>
          <w:b/>
        </w:rPr>
      </w:pPr>
      <w:r w:rsidRPr="00A90875">
        <w:rPr>
          <w:rFonts w:cs="Arial"/>
          <w:b/>
          <w:bCs/>
        </w:rPr>
        <w:t>Specjalne</w:t>
      </w:r>
      <w:r w:rsidRPr="00A90875">
        <w:rPr>
          <w:b/>
        </w:rPr>
        <w:t xml:space="preserve"> potrzeby edukacyjne – </w:t>
      </w:r>
      <w:r w:rsidRPr="00A90875">
        <w:t xml:space="preserve">potrzeby, które w procesie rozwoju dzieci i młodzieży </w:t>
      </w:r>
      <w:r w:rsidRPr="00A90875">
        <w:br/>
        <w:t>wynikają z:</w:t>
      </w:r>
    </w:p>
    <w:p w14:paraId="5C39BE84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jc w:val="both"/>
      </w:pPr>
      <w:r w:rsidRPr="00A90875">
        <w:t>zaburzeń (np. rozwojowych, obniżonych możliwości intelektualnych, wad wymowy),</w:t>
      </w:r>
    </w:p>
    <w:p w14:paraId="2E4EAE16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lastRenderedPageBreak/>
        <w:t xml:space="preserve">niepełnosprawności (np. upośledzenie umysłowe, niewidzenie i słabe widzenie, niesłyszenie </w:t>
      </w:r>
      <w:r w:rsidRPr="00A90875">
        <w:br/>
        <w:t xml:space="preserve">i słabe słyszenie, afazja, niepełnosprawność ruchowa, całościowe zaburzenie rozwojowe </w:t>
      </w:r>
      <w:r w:rsidRPr="00A90875">
        <w:br/>
        <w:t>ze spektrum autyzmu, w tym zespół Aspergera, niepełnosprawności sprzężone),</w:t>
      </w:r>
    </w:p>
    <w:p w14:paraId="1B795D8F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choroby przewlekłej,</w:t>
      </w:r>
    </w:p>
    <w:p w14:paraId="1A06E914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niedostosowania społecznego albo zagrożenia niedostosowaniem społecznym,</w:t>
      </w:r>
    </w:p>
    <w:p w14:paraId="16286B9A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zaburzeń w funkcjonowaniu emocjonalno-społecznym, powstających m. in. w wyniku sytuacji kryzysowych lub traumatycznych,</w:t>
      </w:r>
    </w:p>
    <w:p w14:paraId="27B4A36D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trudności adaptacyjnych związanych z różnicami kulturowymi lub ze zmianą środowiska edukacyjnego, w tym związanych z wcześniejszym kształceniem za granicą,</w:t>
      </w:r>
    </w:p>
    <w:p w14:paraId="57EE5414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specyficznych trudności w uczeniu się, w tym niepowodzeń edukacyjnych,</w:t>
      </w:r>
    </w:p>
    <w:p w14:paraId="6D1C680B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</w:pPr>
      <w:r w:rsidRPr="00A90875">
        <w:t>szczególnych uzdolnień w zakresie przedmiotów przyrodniczych, informatycznych, języków obcych, przedsiębiorczości oraz przedmiotów zawodowych,</w:t>
      </w:r>
    </w:p>
    <w:p w14:paraId="75D05399" w14:textId="77777777" w:rsidR="004F319D" w:rsidRPr="00A90875" w:rsidRDefault="004F319D" w:rsidP="003E4192">
      <w:pPr>
        <w:pStyle w:val="Akapitzlist"/>
        <w:numPr>
          <w:ilvl w:val="1"/>
          <w:numId w:val="5"/>
        </w:numPr>
        <w:spacing w:after="0" w:line="300" w:lineRule="exact"/>
        <w:ind w:left="850" w:hanging="425"/>
        <w:contextualSpacing w:val="0"/>
        <w:jc w:val="both"/>
        <w:rPr>
          <w:rFonts w:cs="Arial"/>
          <w:bCs/>
        </w:rPr>
      </w:pPr>
      <w:r w:rsidRPr="00A90875">
        <w:t>zaniedbań środowiskowych związanych z sytuacją bytową ucznia i jego rodziny, sposobem spędzania czasu wolnego i kontaktami środowiskowymi.</w:t>
      </w:r>
    </w:p>
    <w:p w14:paraId="5423FA1C" w14:textId="6B94CBE1" w:rsidR="008C5477" w:rsidRPr="00190614" w:rsidRDefault="008C5477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190614">
        <w:rPr>
          <w:rFonts w:cs="Arial"/>
          <w:b/>
        </w:rPr>
        <w:t>Szkoła/Szkoły</w:t>
      </w:r>
      <w:r w:rsidR="00723048">
        <w:rPr>
          <w:rFonts w:cs="Arial"/>
        </w:rPr>
        <w:t xml:space="preserve"> - </w:t>
      </w:r>
      <w:r w:rsidRPr="00190614">
        <w:rPr>
          <w:rFonts w:cs="Arial"/>
        </w:rPr>
        <w:t>szkoły podstawowe</w:t>
      </w:r>
      <w:r w:rsidR="00190614" w:rsidRPr="00190614">
        <w:rPr>
          <w:rFonts w:cs="Arial"/>
        </w:rPr>
        <w:t xml:space="preserve"> </w:t>
      </w:r>
      <w:r w:rsidRPr="00190614">
        <w:rPr>
          <w:rFonts w:cs="Arial"/>
        </w:rPr>
        <w:t>dla których organem prowadzącym jest Gmina Cedry Wielkie</w:t>
      </w:r>
      <w:r w:rsidR="00190614" w:rsidRPr="00190614">
        <w:rPr>
          <w:rFonts w:cs="Arial"/>
        </w:rPr>
        <w:t xml:space="preserve"> Gmina Suchy Dąb, Gmina Trąbki Wielkie</w:t>
      </w:r>
      <w:r w:rsidRPr="00190614">
        <w:rPr>
          <w:rFonts w:cs="Arial"/>
        </w:rPr>
        <w:t>,</w:t>
      </w:r>
      <w:r w:rsidR="00723048">
        <w:rPr>
          <w:rFonts w:cs="Arial"/>
        </w:rPr>
        <w:t xml:space="preserve"> </w:t>
      </w:r>
      <w:r w:rsidRPr="00190614">
        <w:rPr>
          <w:rFonts w:cs="Arial"/>
        </w:rPr>
        <w:t>objęte</w:t>
      </w:r>
      <w:r w:rsidR="006B75B8" w:rsidRPr="00190614">
        <w:rPr>
          <w:rFonts w:cs="Arial"/>
        </w:rPr>
        <w:t xml:space="preserve"> wsparciem w ramach projektu, tj. </w:t>
      </w:r>
      <w:r w:rsidR="006B75B8" w:rsidRPr="00190614">
        <w:rPr>
          <w:rFonts w:cs="Arial"/>
          <w:bCs/>
        </w:rPr>
        <w:t>Szkoła Podstawowa w Cedrach Małych, Szkoła Podstawowa w Cedrach Wielkich, Szkoła Podstawowa w Wocławach,</w:t>
      </w:r>
      <w:r w:rsidR="00190614" w:rsidRPr="00190614">
        <w:rPr>
          <w:rFonts w:cs="Arial"/>
          <w:bCs/>
        </w:rPr>
        <w:t xml:space="preserve"> </w:t>
      </w:r>
      <w:r w:rsidR="00190614" w:rsidRPr="00190614">
        <w:rPr>
          <w:rFonts w:cs="Arial"/>
        </w:rPr>
        <w:t>Szkoła Podstawowa w Suchym Dębie, Szkoła Podstawowa w Koźlinach, Szkoła Podstawowa w Kłodawie,  Szkoła Podstawowa w Sobowidzu, Szkoła Podstawowa w Mierzeszynie</w:t>
      </w:r>
      <w:r w:rsidR="006B75B8" w:rsidRPr="00190614">
        <w:rPr>
          <w:rFonts w:cs="Arial"/>
        </w:rPr>
        <w:t>.</w:t>
      </w:r>
    </w:p>
    <w:p w14:paraId="033EE2CF" w14:textId="1F4A6FC7" w:rsidR="006814F0" w:rsidRPr="00B34134" w:rsidRDefault="006814F0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B34134">
        <w:rPr>
          <w:rFonts w:cs="Arial"/>
          <w:b/>
        </w:rPr>
        <w:t>TIK</w:t>
      </w:r>
      <w:r w:rsidR="00A62165" w:rsidRPr="00B34134">
        <w:rPr>
          <w:rFonts w:cs="Arial"/>
          <w:b/>
        </w:rPr>
        <w:t xml:space="preserve"> (ang. ICT)</w:t>
      </w:r>
      <w:r w:rsidR="00723048">
        <w:rPr>
          <w:rFonts w:cs="Arial"/>
          <w:b/>
        </w:rPr>
        <w:t xml:space="preserve"> - </w:t>
      </w:r>
      <w:r w:rsidRPr="00B34134">
        <w:rPr>
          <w:rFonts w:cs="Arial"/>
          <w:bCs/>
        </w:rPr>
        <w:t xml:space="preserve">techniki </w:t>
      </w:r>
      <w:r w:rsidR="00A62165" w:rsidRPr="00B34134">
        <w:rPr>
          <w:rFonts w:cs="Arial"/>
          <w:bCs/>
        </w:rPr>
        <w:t>informacyjno-komunikacyjne (</w:t>
      </w:r>
      <w:r w:rsidR="00A62165" w:rsidRPr="00B34134">
        <w:rPr>
          <w:bCs/>
        </w:rPr>
        <w:t xml:space="preserve">Information and </w:t>
      </w:r>
      <w:r w:rsidR="00A62165" w:rsidRPr="00B34134">
        <w:rPr>
          <w:bCs/>
          <w:lang w:val="en-US"/>
        </w:rPr>
        <w:t>Communication</w:t>
      </w:r>
      <w:r w:rsidR="00723048">
        <w:rPr>
          <w:bCs/>
        </w:rPr>
        <w:t xml:space="preserve"> </w:t>
      </w:r>
      <w:r w:rsidR="00A62165" w:rsidRPr="00B34134">
        <w:rPr>
          <w:bCs/>
        </w:rPr>
        <w:t>Technologies).</w:t>
      </w:r>
    </w:p>
    <w:p w14:paraId="1E8FE27D" w14:textId="77777777" w:rsidR="004F319D" w:rsidRPr="00B65A9A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B65A9A">
        <w:rPr>
          <w:rFonts w:cs="Arial"/>
          <w:b/>
          <w:bCs/>
        </w:rPr>
        <w:t>Uczeń</w:t>
      </w:r>
      <w:r w:rsidRPr="00B65A9A">
        <w:rPr>
          <w:rFonts w:cs="Arial"/>
          <w:bCs/>
        </w:rPr>
        <w:t xml:space="preserve"> – uczeń szkoły objętej wsparciem w ramach projektu, uprawniony do udziału w projekcie.</w:t>
      </w:r>
    </w:p>
    <w:p w14:paraId="06A21E6B" w14:textId="77777777" w:rsidR="004F319D" w:rsidRPr="00A84A3F" w:rsidRDefault="004F319D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A84A3F">
        <w:rPr>
          <w:b/>
        </w:rPr>
        <w:t>Uczeń z niepełnosprawnością</w:t>
      </w:r>
      <w:r w:rsidRPr="00A84A3F">
        <w:rPr>
          <w:rFonts w:cs="Arial"/>
          <w:b/>
          <w:bCs/>
          <w:lang w:eastAsia="pl-PL"/>
        </w:rPr>
        <w:t xml:space="preserve"> – </w:t>
      </w:r>
      <w:r w:rsidRPr="00A84A3F">
        <w:rPr>
          <w:rFonts w:cs="Arial"/>
          <w:lang w:eastAsia="pl-PL"/>
        </w:rPr>
        <w:t>uczeń posiadający orzeczenie o potrzebie kształcenia specjalnego z uwagi na niepełnosprawność wydane przez zespół z poradni psychologiczno-pedagogicznej lub orzeczenie o potrzebie zajęć rewalidacyjno-wychowawczych.</w:t>
      </w:r>
    </w:p>
    <w:p w14:paraId="1475A5CC" w14:textId="77777777" w:rsidR="008C5477" w:rsidRPr="00A84A3F" w:rsidRDefault="008C5477" w:rsidP="003E4192">
      <w:pPr>
        <w:pStyle w:val="Akapitzlist"/>
        <w:numPr>
          <w:ilvl w:val="0"/>
          <w:numId w:val="4"/>
        </w:numPr>
        <w:spacing w:after="0" w:line="300" w:lineRule="exact"/>
        <w:ind w:left="425" w:hanging="425"/>
        <w:contextualSpacing w:val="0"/>
        <w:jc w:val="both"/>
        <w:rPr>
          <w:rFonts w:cs="Arial"/>
          <w:bCs/>
        </w:rPr>
      </w:pPr>
      <w:r w:rsidRPr="00A84A3F">
        <w:rPr>
          <w:rFonts w:cs="Arial"/>
          <w:b/>
          <w:bCs/>
        </w:rPr>
        <w:t>Uczestnik projektu</w:t>
      </w:r>
      <w:r w:rsidRPr="00A84A3F">
        <w:rPr>
          <w:rFonts w:cs="Arial"/>
          <w:bCs/>
        </w:rPr>
        <w:t xml:space="preserve"> – osoba objęta wsparciem w ramach projektu (uczeń lub nauczyciel).</w:t>
      </w:r>
    </w:p>
    <w:p w14:paraId="00663C0F" w14:textId="77777777" w:rsidR="006814F0" w:rsidRPr="00A84A3F" w:rsidRDefault="006814F0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  <w:b/>
          <w:bCs/>
        </w:rPr>
      </w:pPr>
    </w:p>
    <w:p w14:paraId="6D1AC0B9" w14:textId="77777777" w:rsidR="006814F0" w:rsidRPr="00A84A3F" w:rsidRDefault="00AD6FB1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  <w:b/>
          <w:bCs/>
        </w:rPr>
      </w:pPr>
      <w:r w:rsidRPr="00A84A3F">
        <w:rPr>
          <w:rFonts w:cs="Arial"/>
          <w:b/>
          <w:bCs/>
        </w:rPr>
        <w:t>§ 3</w:t>
      </w:r>
    </w:p>
    <w:p w14:paraId="366058AB" w14:textId="77777777" w:rsidR="006814F0" w:rsidRPr="00A84A3F" w:rsidRDefault="006814F0" w:rsidP="003E419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  <w:b/>
          <w:bCs/>
        </w:rPr>
      </w:pPr>
      <w:r w:rsidRPr="00A84A3F">
        <w:rPr>
          <w:rFonts w:cs="Arial"/>
          <w:b/>
          <w:bCs/>
        </w:rPr>
        <w:t>Cel i zakres projektu</w:t>
      </w:r>
    </w:p>
    <w:p w14:paraId="6042B43D" w14:textId="1C58A3DC" w:rsidR="003D1A6F" w:rsidRDefault="00B77C02" w:rsidP="003E41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</w:rPr>
      </w:pPr>
      <w:r w:rsidRPr="00B77C02">
        <w:rPr>
          <w:rFonts w:ascii="DejaVuSans" w:hAnsi="DejaVuSans" w:cs="DejaVuSans"/>
        </w:rPr>
        <w:t>Głównym celem projektu jest podniesienie jakości pracy Szkół Podstawowych: Cedry Wielkie, Cedry Małe, Wocławy, Suchy Dąb, Koźliny, Kłodawa, Sobowidz, Mierzeszyn</w:t>
      </w:r>
      <w:r w:rsidR="00A84A3F">
        <w:rPr>
          <w:rFonts w:ascii="DejaVuSans" w:hAnsi="DejaVuSans" w:cs="DejaVuSans"/>
        </w:rPr>
        <w:t xml:space="preserve"> </w:t>
      </w:r>
      <w:r w:rsidRPr="00A84A3F">
        <w:rPr>
          <w:rFonts w:ascii="DejaVuSans" w:hAnsi="DejaVuSans" w:cs="DejaVuSans"/>
        </w:rPr>
        <w:t>poprzez kompleksowe wspomaganie rozwoju szkoły. Projekt zakłada przygotowanie</w:t>
      </w:r>
      <w:r w:rsidR="00B77A45" w:rsidRPr="00A84A3F">
        <w:rPr>
          <w:rFonts w:ascii="DejaVuSans" w:hAnsi="DejaVuSans" w:cs="DejaVuSans"/>
        </w:rPr>
        <w:t xml:space="preserve"> 270</w:t>
      </w:r>
      <w:r w:rsidRPr="00A84A3F">
        <w:rPr>
          <w:rFonts w:ascii="DejaVuSans" w:hAnsi="DejaVuSans" w:cs="DejaVuSans"/>
        </w:rPr>
        <w:t xml:space="preserve"> dzieci</w:t>
      </w:r>
      <w:r w:rsidR="00674977" w:rsidRPr="00A84A3F">
        <w:rPr>
          <w:rFonts w:ascii="DejaVuSans" w:hAnsi="DejaVuSans" w:cs="DejaVuSans"/>
        </w:rPr>
        <w:t xml:space="preserve"> (klasy V – V</w:t>
      </w:r>
      <w:r w:rsidR="00974029">
        <w:rPr>
          <w:rFonts w:ascii="DejaVuSans" w:hAnsi="DejaVuSans" w:cs="DejaVuSans"/>
        </w:rPr>
        <w:t>I</w:t>
      </w:r>
      <w:r w:rsidR="00674977" w:rsidRPr="00A84A3F">
        <w:rPr>
          <w:rFonts w:ascii="DejaVuSans" w:hAnsi="DejaVuSans" w:cs="DejaVuSans"/>
        </w:rPr>
        <w:t xml:space="preserve">) </w:t>
      </w:r>
      <w:r w:rsidRPr="00A84A3F">
        <w:rPr>
          <w:rFonts w:ascii="DejaVuSans" w:hAnsi="DejaVuSans" w:cs="DejaVuSans"/>
        </w:rPr>
        <w:t xml:space="preserve">do potrzeb rynku pracy, zwiększenie ich szans rozwojowych. Działanie nakierowane na rozwój u dzieci kompetencji kluczowych i kreatywności, innowacyjności. Projekt obejmuje wsparciem </w:t>
      </w:r>
      <w:r w:rsidR="00B77A45" w:rsidRPr="00A84A3F">
        <w:rPr>
          <w:rFonts w:ascii="DejaVuSans" w:hAnsi="DejaVuSans" w:cs="DejaVuSans"/>
        </w:rPr>
        <w:t xml:space="preserve">27 </w:t>
      </w:r>
      <w:r w:rsidR="003E4192">
        <w:rPr>
          <w:rFonts w:ascii="DejaVuSans" w:hAnsi="DejaVuSans" w:cs="DejaVuSans"/>
        </w:rPr>
        <w:t>n</w:t>
      </w:r>
      <w:r w:rsidR="003E4192" w:rsidRPr="00A84A3F">
        <w:rPr>
          <w:rFonts w:ascii="DejaVuSans" w:hAnsi="DejaVuSans" w:cs="DejaVuSans"/>
        </w:rPr>
        <w:t xml:space="preserve">auczycieli </w:t>
      </w:r>
      <w:r w:rsidRPr="00A84A3F">
        <w:rPr>
          <w:rFonts w:ascii="DejaVuSans" w:hAnsi="DejaVuSans" w:cs="DejaVuSans"/>
        </w:rPr>
        <w:t xml:space="preserve">w zakresie przygotowania do kształcenia kompetencji kluczowych oraz pracy z dziećmi o specjalnych potrzebach edukacyjnych. </w:t>
      </w:r>
    </w:p>
    <w:p w14:paraId="6D3DFDF8" w14:textId="1E3E581B" w:rsidR="00B77A45" w:rsidRDefault="00974029" w:rsidP="003E419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ejaVuSans" w:hAnsi="DejaVuSans" w:cs="DejaVuSans"/>
        </w:rPr>
      </w:pPr>
      <w:r w:rsidRPr="003D1A6F">
        <w:rPr>
          <w:rFonts w:ascii="DejaVuSans" w:hAnsi="DejaVuSans" w:cs="DejaVuSans"/>
        </w:rPr>
        <w:t>Projekt</w:t>
      </w:r>
      <w:r w:rsidR="00B77C02" w:rsidRPr="003D1A6F">
        <w:rPr>
          <w:rFonts w:ascii="DejaVuSans" w:hAnsi="DejaVuSans" w:cs="DejaVuSans"/>
        </w:rPr>
        <w:t xml:space="preserve"> skierowany do osób, które bez udziału w nim mają mniejszą szansę na rozwiązanie lub zniwelowanie problemów zidentyfikowany</w:t>
      </w:r>
      <w:r w:rsidRPr="003D1A6F">
        <w:rPr>
          <w:rFonts w:ascii="DejaVuSans" w:hAnsi="DejaVuSans" w:cs="DejaVuSans"/>
        </w:rPr>
        <w:t>ch</w:t>
      </w:r>
      <w:r w:rsidR="00B77C02" w:rsidRPr="003D1A6F">
        <w:rPr>
          <w:rFonts w:ascii="DejaVuSans" w:hAnsi="DejaVuSans" w:cs="DejaVuSans"/>
        </w:rPr>
        <w:t xml:space="preserve"> w projekcie.</w:t>
      </w:r>
      <w:r w:rsidR="003D1A6F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 xml:space="preserve">Zakłada </w:t>
      </w:r>
      <w:r w:rsidR="003E4192">
        <w:rPr>
          <w:rFonts w:ascii="DejaVuSans" w:hAnsi="DejaVuSans" w:cs="DejaVuSans"/>
        </w:rPr>
        <w:t xml:space="preserve">się </w:t>
      </w:r>
      <w:r w:rsidR="00B77C02" w:rsidRPr="00B77C02">
        <w:rPr>
          <w:rFonts w:ascii="DejaVuSans" w:hAnsi="DejaVuSans" w:cs="DejaVuSans"/>
        </w:rPr>
        <w:t>wykorzyst</w:t>
      </w:r>
      <w:r w:rsidR="00B77A45">
        <w:rPr>
          <w:rFonts w:ascii="DejaVuSans" w:hAnsi="DejaVuSans" w:cs="DejaVuSans"/>
        </w:rPr>
        <w:t>anie</w:t>
      </w:r>
      <w:r w:rsidR="00B77C02" w:rsidRPr="00B77C02">
        <w:rPr>
          <w:rFonts w:ascii="DejaVuSans" w:hAnsi="DejaVuSans" w:cs="DejaVuSans"/>
        </w:rPr>
        <w:t xml:space="preserve"> narzędzi ICT we wszystkich zad</w:t>
      </w:r>
      <w:r w:rsidR="00B77A45">
        <w:rPr>
          <w:rFonts w:ascii="DejaVuSans" w:hAnsi="DejaVuSans" w:cs="DejaVuSans"/>
        </w:rPr>
        <w:t>aniach.</w:t>
      </w:r>
      <w:r w:rsidR="00B77C02" w:rsidRPr="00B77C02">
        <w:rPr>
          <w:rFonts w:ascii="DejaVuSans" w:hAnsi="DejaVuSans" w:cs="DejaVuSans"/>
        </w:rPr>
        <w:t xml:space="preserve"> Proces kształtowania świadomości morskiej uczniów oraz rozwijanie ich komp</w:t>
      </w:r>
      <w:r w:rsidR="00B77A45">
        <w:rPr>
          <w:rFonts w:ascii="DejaVuSans" w:hAnsi="DejaVuSans" w:cs="DejaVuSans"/>
        </w:rPr>
        <w:t>etencji</w:t>
      </w:r>
      <w:r w:rsidR="00B77C02" w:rsidRPr="00B77C02">
        <w:rPr>
          <w:rFonts w:ascii="DejaVuSans" w:hAnsi="DejaVuSans" w:cs="DejaVuSans"/>
        </w:rPr>
        <w:t xml:space="preserve"> klucz</w:t>
      </w:r>
      <w:r w:rsidR="00B77A45">
        <w:rPr>
          <w:rFonts w:ascii="DejaVuSans" w:hAnsi="DejaVuSans" w:cs="DejaVuSans"/>
        </w:rPr>
        <w:t>owych</w:t>
      </w:r>
      <w:r w:rsidR="00B77C02" w:rsidRPr="00B77C02">
        <w:rPr>
          <w:rFonts w:ascii="DejaVuSans" w:hAnsi="DejaVuSans" w:cs="DejaVuSans"/>
        </w:rPr>
        <w:t xml:space="preserve"> odbywać się będzie</w:t>
      </w:r>
      <w:r w:rsidR="00B77A45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>poprzez realizację zajęć pozalekcyjnych teoretycznych i praktycznych dla uczniów</w:t>
      </w:r>
      <w:r w:rsidR="00B77A45">
        <w:rPr>
          <w:rFonts w:ascii="DejaVuSans" w:hAnsi="DejaVuSans" w:cs="DejaVuSans"/>
        </w:rPr>
        <w:t xml:space="preserve">, </w:t>
      </w:r>
      <w:r w:rsidR="00B77C02" w:rsidRPr="00B77C02">
        <w:rPr>
          <w:rFonts w:ascii="DejaVuSans" w:hAnsi="DejaVuSans" w:cs="DejaVuSans"/>
        </w:rPr>
        <w:t>organizację wycieczek edukacyjnych, doradz</w:t>
      </w:r>
      <w:r w:rsidR="00B77A45">
        <w:rPr>
          <w:rFonts w:ascii="DejaVuSans" w:hAnsi="DejaVuSans" w:cs="DejaVuSans"/>
        </w:rPr>
        <w:t>two</w:t>
      </w:r>
      <w:r w:rsidR="00B77C02" w:rsidRPr="00B77C02">
        <w:rPr>
          <w:rFonts w:ascii="DejaVuSans" w:hAnsi="DejaVuSans" w:cs="DejaVuSans"/>
        </w:rPr>
        <w:t xml:space="preserve"> </w:t>
      </w:r>
      <w:r w:rsidR="00B77A45">
        <w:rPr>
          <w:rFonts w:ascii="DejaVuSans" w:hAnsi="DejaVuSans" w:cs="DejaVuSans"/>
        </w:rPr>
        <w:t>z</w:t>
      </w:r>
      <w:r w:rsidR="00B77C02" w:rsidRPr="00B77C02">
        <w:rPr>
          <w:rFonts w:ascii="DejaVuSans" w:hAnsi="DejaVuSans" w:cs="DejaVuSans"/>
        </w:rPr>
        <w:t>awod</w:t>
      </w:r>
      <w:r w:rsidR="00B77A45">
        <w:rPr>
          <w:rFonts w:ascii="DejaVuSans" w:hAnsi="DejaVuSans" w:cs="DejaVuSans"/>
        </w:rPr>
        <w:t>owe</w:t>
      </w:r>
      <w:r w:rsidR="00B77C02" w:rsidRPr="00B77C02">
        <w:rPr>
          <w:rFonts w:ascii="DejaVuSans" w:hAnsi="DejaVuSans" w:cs="DejaVuSans"/>
        </w:rPr>
        <w:t xml:space="preserve"> prowadz</w:t>
      </w:r>
      <w:r w:rsidR="00B77A45">
        <w:rPr>
          <w:rFonts w:ascii="DejaVuSans" w:hAnsi="DejaVuSans" w:cs="DejaVuSans"/>
        </w:rPr>
        <w:t>one</w:t>
      </w:r>
      <w:r w:rsidR="00B77C02" w:rsidRPr="00B77C02">
        <w:rPr>
          <w:rFonts w:ascii="DejaVuSans" w:hAnsi="DejaVuSans" w:cs="DejaVuSans"/>
        </w:rPr>
        <w:t xml:space="preserve"> w formie</w:t>
      </w:r>
      <w:r w:rsidR="00B77A45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>stacjonarnej i wyjazdowej (targi pracy, szkoły</w:t>
      </w:r>
      <w:r w:rsidR="00B77A45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>profilowane, zakłady pracy). Dodatkowo zorganizow</w:t>
      </w:r>
      <w:r w:rsidR="00B77A45">
        <w:rPr>
          <w:rFonts w:ascii="DejaVuSans" w:hAnsi="DejaVuSans" w:cs="DejaVuSans"/>
        </w:rPr>
        <w:t>ane</w:t>
      </w:r>
      <w:r w:rsidR="00B77C02" w:rsidRPr="00B77C02">
        <w:rPr>
          <w:rFonts w:ascii="DejaVuSans" w:hAnsi="DejaVuSans" w:cs="DejaVuSans"/>
        </w:rPr>
        <w:t xml:space="preserve"> zostaną obozy żeglarskie dla 180 uczniów na Przystani Żeglarskiej w</w:t>
      </w:r>
      <w:r w:rsidR="00B77A45">
        <w:rPr>
          <w:rFonts w:ascii="DejaVuSans" w:hAnsi="DejaVuSans" w:cs="DejaVuSans"/>
        </w:rPr>
        <w:t xml:space="preserve"> </w:t>
      </w:r>
      <w:r w:rsidR="00B77C02" w:rsidRPr="00B77C02">
        <w:rPr>
          <w:rFonts w:ascii="DejaVuSans" w:hAnsi="DejaVuSans" w:cs="DejaVuSans"/>
        </w:rPr>
        <w:t xml:space="preserve">Błotniku. </w:t>
      </w:r>
    </w:p>
    <w:p w14:paraId="66B4BFF4" w14:textId="570DC8B0" w:rsidR="009D4712" w:rsidRPr="00A0792E" w:rsidRDefault="004530F2" w:rsidP="003E4192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A0792E">
        <w:rPr>
          <w:rFonts w:cs="Arial"/>
        </w:rPr>
        <w:t xml:space="preserve">Zakres wsparcia </w:t>
      </w:r>
      <w:r w:rsidR="00273CA0" w:rsidRPr="00A0792E">
        <w:rPr>
          <w:rFonts w:cs="Arial"/>
        </w:rPr>
        <w:t xml:space="preserve">dla uczniów w ramach projektu </w:t>
      </w:r>
      <w:r w:rsidR="00A62165" w:rsidRPr="00A0792E">
        <w:rPr>
          <w:rFonts w:cs="Arial"/>
        </w:rPr>
        <w:t>uwzględnia</w:t>
      </w:r>
      <w:r w:rsidR="00273CA0" w:rsidRPr="00A0792E">
        <w:rPr>
          <w:rFonts w:cs="Arial"/>
        </w:rPr>
        <w:t>:</w:t>
      </w:r>
    </w:p>
    <w:p w14:paraId="42B2711D" w14:textId="54202523" w:rsidR="009D4712" w:rsidRPr="004530F2" w:rsidRDefault="009D4712" w:rsidP="008D325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4530F2">
        <w:rPr>
          <w:rFonts w:cs="Arial"/>
          <w:b/>
          <w:bCs/>
        </w:rPr>
        <w:lastRenderedPageBreak/>
        <w:t>Zajęcia pozalekcyjne z zakresu edukacji morskiej i żeglarskiej</w:t>
      </w:r>
      <w:r w:rsidRPr="004530F2">
        <w:rPr>
          <w:rFonts w:cs="Arial"/>
        </w:rPr>
        <w:t xml:space="preserve">. </w:t>
      </w:r>
      <w:r w:rsidR="00202791" w:rsidRPr="004530F2">
        <w:rPr>
          <w:rFonts w:cs="Arial"/>
        </w:rPr>
        <w:t>Objętych wsparciem: 270 uczniów podzielonych na 27 grup po 10 osób. Forma zajęć: metoda projektu i eksperymentu</w:t>
      </w:r>
      <w:r w:rsidRPr="004530F2">
        <w:rPr>
          <w:rFonts w:cs="Arial"/>
        </w:rPr>
        <w:t>.</w:t>
      </w:r>
      <w:r w:rsidR="00202791" w:rsidRPr="004530F2">
        <w:rPr>
          <w:rFonts w:cs="Arial"/>
        </w:rPr>
        <w:t xml:space="preserve"> </w:t>
      </w:r>
      <w:r w:rsidRPr="004530F2">
        <w:rPr>
          <w:rFonts w:cs="Arial"/>
        </w:rPr>
        <w:t xml:space="preserve"> </w:t>
      </w:r>
    </w:p>
    <w:p w14:paraId="3E4185B6" w14:textId="1F34C50C" w:rsidR="009D4712" w:rsidRPr="004530F2" w:rsidRDefault="009D4712" w:rsidP="004530F2">
      <w:pPr>
        <w:pStyle w:val="Akapitzlist"/>
        <w:autoSpaceDE w:val="0"/>
        <w:autoSpaceDN w:val="0"/>
        <w:adjustRightInd w:val="0"/>
        <w:spacing w:after="0"/>
        <w:ind w:left="1068"/>
        <w:jc w:val="both"/>
        <w:rPr>
          <w:rFonts w:cs="Arial"/>
        </w:rPr>
      </w:pPr>
      <w:r w:rsidRPr="004530F2">
        <w:rPr>
          <w:rFonts w:cs="Arial"/>
        </w:rPr>
        <w:t>Tematyka</w:t>
      </w:r>
      <w:r w:rsidR="00EA1AC0">
        <w:rPr>
          <w:rFonts w:cs="Arial"/>
        </w:rPr>
        <w:t>:</w:t>
      </w:r>
    </w:p>
    <w:p w14:paraId="047EDB4F" w14:textId="0A37A8B0" w:rsidR="00741359" w:rsidRPr="004530F2" w:rsidRDefault="00741359" w:rsidP="00880A9B">
      <w:pPr>
        <w:spacing w:after="0"/>
        <w:ind w:left="1276"/>
        <w:jc w:val="both"/>
        <w:rPr>
          <w:rFonts w:cs="Arial"/>
        </w:rPr>
      </w:pPr>
      <w:r w:rsidRPr="004530F2">
        <w:rPr>
          <w:rFonts w:cs="Arial"/>
        </w:rPr>
        <w:t>1."Kultura, tradycja i praktyka żeglarska"- 15 godzin</w:t>
      </w:r>
      <w:r w:rsidR="009D4712" w:rsidRPr="004530F2">
        <w:rPr>
          <w:rFonts w:cs="Arial"/>
        </w:rPr>
        <w:t>/uczestnik</w:t>
      </w:r>
    </w:p>
    <w:p w14:paraId="11B01B5A" w14:textId="144F1054" w:rsidR="00741359" w:rsidRPr="004530F2" w:rsidRDefault="00741359" w:rsidP="00880A9B">
      <w:pPr>
        <w:spacing w:after="0"/>
        <w:ind w:left="1276"/>
        <w:jc w:val="both"/>
        <w:rPr>
          <w:rFonts w:cs="Arial"/>
        </w:rPr>
      </w:pPr>
      <w:r w:rsidRPr="004530F2">
        <w:rPr>
          <w:rFonts w:cs="Arial"/>
        </w:rPr>
        <w:t>2. "Mieszkańcy krajów nadbałtyckich” - 15 godzin</w:t>
      </w:r>
      <w:r w:rsidR="009D4712" w:rsidRPr="004530F2">
        <w:rPr>
          <w:rFonts w:cs="Arial"/>
        </w:rPr>
        <w:t>/uczestnik</w:t>
      </w:r>
    </w:p>
    <w:p w14:paraId="2C160145" w14:textId="703DA041" w:rsidR="00741359" w:rsidRPr="004530F2" w:rsidRDefault="00741359" w:rsidP="00880A9B">
      <w:pPr>
        <w:spacing w:after="0"/>
        <w:ind w:left="1276"/>
        <w:jc w:val="both"/>
        <w:rPr>
          <w:rFonts w:cs="Arial"/>
        </w:rPr>
      </w:pPr>
      <w:r w:rsidRPr="004530F2">
        <w:rPr>
          <w:rFonts w:cs="Arial"/>
        </w:rPr>
        <w:t xml:space="preserve">3."Morze Bałtyckie" </w:t>
      </w:r>
      <w:r w:rsidR="009D4712" w:rsidRPr="004530F2">
        <w:rPr>
          <w:rFonts w:cs="Arial"/>
        </w:rPr>
        <w:t>–</w:t>
      </w:r>
      <w:r w:rsidRPr="004530F2">
        <w:rPr>
          <w:rFonts w:cs="Arial"/>
        </w:rPr>
        <w:t xml:space="preserve"> 12</w:t>
      </w:r>
      <w:r w:rsidR="00D31001">
        <w:rPr>
          <w:rFonts w:cs="Arial"/>
        </w:rPr>
        <w:t xml:space="preserve"> </w:t>
      </w:r>
      <w:r w:rsidRPr="004530F2">
        <w:rPr>
          <w:rFonts w:cs="Arial"/>
        </w:rPr>
        <w:t>godzin</w:t>
      </w:r>
      <w:r w:rsidR="009D4712" w:rsidRPr="004530F2">
        <w:rPr>
          <w:rFonts w:cs="Arial"/>
        </w:rPr>
        <w:t>/uczestnika</w:t>
      </w:r>
    </w:p>
    <w:p w14:paraId="633B8909" w14:textId="38321652" w:rsidR="00741359" w:rsidRPr="004530F2" w:rsidRDefault="00741359" w:rsidP="00880A9B">
      <w:pPr>
        <w:spacing w:after="0"/>
        <w:ind w:left="1276"/>
        <w:jc w:val="both"/>
        <w:rPr>
          <w:rFonts w:cs="Arial"/>
        </w:rPr>
      </w:pPr>
      <w:r w:rsidRPr="004530F2">
        <w:rPr>
          <w:rFonts w:cs="Arial"/>
        </w:rPr>
        <w:t>4."Skarby i tajemnice Bałtyku" - 12 godzin</w:t>
      </w:r>
      <w:r w:rsidR="009D4712" w:rsidRPr="004530F2">
        <w:rPr>
          <w:rFonts w:cs="Arial"/>
        </w:rPr>
        <w:t>/uczestnik</w:t>
      </w:r>
    </w:p>
    <w:p w14:paraId="0D6FBCE3" w14:textId="748F1D48" w:rsidR="00741359" w:rsidRPr="004530F2" w:rsidRDefault="00741359" w:rsidP="00880A9B">
      <w:pPr>
        <w:spacing w:after="0"/>
        <w:ind w:left="1276"/>
        <w:jc w:val="both"/>
        <w:rPr>
          <w:rFonts w:cs="Arial"/>
        </w:rPr>
      </w:pPr>
      <w:r w:rsidRPr="004530F2">
        <w:rPr>
          <w:rFonts w:cs="Arial"/>
        </w:rPr>
        <w:t>5."Wisłą do Gdańska"- 12 godzin</w:t>
      </w:r>
      <w:r w:rsidR="009D4712" w:rsidRPr="004530F2">
        <w:rPr>
          <w:rFonts w:cs="Arial"/>
        </w:rPr>
        <w:t>/uczestnik</w:t>
      </w:r>
    </w:p>
    <w:p w14:paraId="6A2360DB" w14:textId="4634D3A0" w:rsidR="008E3EB6" w:rsidRPr="00880A9B" w:rsidRDefault="008E3EB6" w:rsidP="008D325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4530F2">
        <w:rPr>
          <w:rFonts w:cs="Arial"/>
          <w:b/>
          <w:bCs/>
        </w:rPr>
        <w:t>Doradztwo zawodowe</w:t>
      </w:r>
      <w:r w:rsidRPr="004530F2">
        <w:rPr>
          <w:rFonts w:cs="Arial"/>
        </w:rPr>
        <w:t xml:space="preserve">. </w:t>
      </w:r>
      <w:r w:rsidR="00D31001">
        <w:rPr>
          <w:rFonts w:cs="Arial"/>
        </w:rPr>
        <w:t>P</w:t>
      </w:r>
      <w:r w:rsidRPr="004530F2">
        <w:rPr>
          <w:rFonts w:cs="Arial"/>
        </w:rPr>
        <w:t>rezentacja zawodów związanych z nadmorskim położeniem regionu, szkolne doradztwo zawodowe</w:t>
      </w:r>
      <w:r w:rsidR="004530F2" w:rsidRPr="004530F2">
        <w:rPr>
          <w:rFonts w:cs="Arial"/>
        </w:rPr>
        <w:t xml:space="preserve"> </w:t>
      </w:r>
      <w:r w:rsidRPr="004530F2">
        <w:rPr>
          <w:rFonts w:cs="Arial"/>
        </w:rPr>
        <w:t>w tym pomoc psychologiczno-pedagogiczna. Udział w warsztatach zaplanowany jest dla 270 uczniów w podziale</w:t>
      </w:r>
      <w:r w:rsidR="004530F2" w:rsidRPr="004530F2">
        <w:rPr>
          <w:rFonts w:cs="Arial"/>
        </w:rPr>
        <w:t xml:space="preserve"> </w:t>
      </w:r>
      <w:r w:rsidRPr="004530F2">
        <w:rPr>
          <w:rFonts w:cs="Arial"/>
        </w:rPr>
        <w:t xml:space="preserve">na 27 grup. Na 1 grupę przypada 5h warsztatów. </w:t>
      </w:r>
    </w:p>
    <w:p w14:paraId="032A2B02" w14:textId="584794FE" w:rsidR="004530F2" w:rsidRPr="00EA1AC0" w:rsidRDefault="008E3EB6" w:rsidP="008D325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A1AC0">
        <w:rPr>
          <w:rFonts w:cs="Arial"/>
          <w:b/>
          <w:bCs/>
        </w:rPr>
        <w:t>Wyjazdy związane z doradztwem zawodowym, takie jak: targi pracy, wizyty w zakładach pracy, wizyty w szkołach profilowanych</w:t>
      </w:r>
      <w:r w:rsidRPr="00EA1AC0">
        <w:rPr>
          <w:rFonts w:cs="Arial"/>
        </w:rPr>
        <w:t xml:space="preserve"> o charakterze morskim.</w:t>
      </w:r>
      <w:r w:rsidRPr="00EA1AC0">
        <w:rPr>
          <w:rFonts w:ascii="DejaVuSans" w:hAnsi="DejaVuSans" w:cs="DejaVuSans"/>
        </w:rPr>
        <w:t xml:space="preserve"> </w:t>
      </w:r>
      <w:r w:rsidRPr="00EA1AC0">
        <w:rPr>
          <w:rFonts w:cs="Arial"/>
        </w:rPr>
        <w:t xml:space="preserve">Doradztwo zawodowe w tym: targi pracy (1 dzień), wizyty w zakładach pracy (1 dzień), wizyty w szkołach profilowanych o charakterze morskim (1 dzień). Udział w wyjazdach zaplanowany jest dla 270 uczniów w podziale na 27 grup. Każda grupa odwiedzi 3 miejsca. </w:t>
      </w:r>
    </w:p>
    <w:p w14:paraId="11EEA61B" w14:textId="77777777" w:rsidR="00EA1AC0" w:rsidRDefault="004530C6" w:rsidP="00DE461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4530F2">
        <w:rPr>
          <w:rFonts w:eastAsiaTheme="minorEastAsia" w:cs="Arial"/>
          <w:b/>
          <w:bCs/>
          <w:lang w:eastAsia="pl-PL"/>
        </w:rPr>
        <w:t xml:space="preserve">Praktyczne zajęcia żeglarskie połączone z warsztatami bezpiecznego zachowania na wodzie na Przystani Żeglarskiej </w:t>
      </w:r>
      <w:r w:rsidR="009D4712" w:rsidRPr="004530F2">
        <w:rPr>
          <w:rFonts w:eastAsiaTheme="minorEastAsia" w:cs="Arial"/>
          <w:b/>
          <w:bCs/>
          <w:lang w:eastAsia="pl-PL"/>
        </w:rPr>
        <w:t>w Błotniku</w:t>
      </w:r>
      <w:r w:rsidR="009D4712" w:rsidRPr="004530F2">
        <w:rPr>
          <w:rFonts w:eastAsiaTheme="minorEastAsia" w:cs="Arial"/>
          <w:lang w:eastAsia="pl-PL"/>
        </w:rPr>
        <w:t>.</w:t>
      </w:r>
      <w:r w:rsidR="009D4712" w:rsidRPr="004530F2">
        <w:rPr>
          <w:rFonts w:ascii="DejaVuSans" w:hAnsi="DejaVuSans" w:cs="DejaVuSans"/>
        </w:rPr>
        <w:t xml:space="preserve"> </w:t>
      </w:r>
      <w:r w:rsidR="009D4712" w:rsidRPr="004530F2">
        <w:rPr>
          <w:rFonts w:cs="Arial"/>
        </w:rPr>
        <w:t xml:space="preserve">Objętych wsparciem zostanie 270 uczniów, podzielonych na 27 grup po 10 osób. Liczba godz. dla 1 ucznia=16 h. (4 dni x 4 godziny) </w:t>
      </w:r>
      <w:r w:rsidR="0026634E" w:rsidRPr="004530F2">
        <w:rPr>
          <w:rFonts w:cs="Arial"/>
        </w:rPr>
        <w:t xml:space="preserve">Organizacja zajęć wpłynie na kształtowanie świadomości morskiej uczniów poprzez zainteresowanie rozwojem pasji związanych z morzem. </w:t>
      </w:r>
    </w:p>
    <w:p w14:paraId="0976FB7F" w14:textId="3D8D663B" w:rsidR="00EA1AC0" w:rsidRPr="00EA1AC0" w:rsidRDefault="0026634E" w:rsidP="00DE461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A1AC0">
        <w:rPr>
          <w:rFonts w:ascii="Calibri" w:eastAsia="Times New Roman" w:hAnsi="Calibri" w:cs="Calibri"/>
          <w:b/>
          <w:bCs/>
          <w:color w:val="000000"/>
          <w:lang w:eastAsia="pl-PL"/>
        </w:rPr>
        <w:t>Praktyczne zajęcia żeglarskie połączone z warsztatami bezpiecznego zachowania na wodzie - organizacja OBOZÓW ŻEGLARSKICH</w:t>
      </w:r>
      <w:r w:rsidRPr="00EA1AC0">
        <w:rPr>
          <w:rFonts w:ascii="Calibri" w:eastAsia="Times New Roman" w:hAnsi="Calibri" w:cs="Calibri"/>
          <w:b/>
          <w:bCs/>
          <w:color w:val="000000"/>
        </w:rPr>
        <w:t>.</w:t>
      </w:r>
      <w:r w:rsidRPr="00EA1AC0">
        <w:rPr>
          <w:rFonts w:ascii="DejaVuSans" w:hAnsi="DejaVuSans" w:cs="DejaVuSans"/>
        </w:rPr>
        <w:t xml:space="preserve"> </w:t>
      </w:r>
      <w:r w:rsidRPr="00EA1AC0">
        <w:rPr>
          <w:rFonts w:cs="Arial"/>
        </w:rPr>
        <w:t xml:space="preserve">Organizacja obozów żeglarskich dla 180 uczniów </w:t>
      </w:r>
      <w:r w:rsidR="00DE4612">
        <w:rPr>
          <w:rFonts w:cs="Arial"/>
        </w:rPr>
        <w:br/>
      </w:r>
      <w:r w:rsidRPr="00EA1AC0">
        <w:rPr>
          <w:rFonts w:cs="Arial"/>
        </w:rPr>
        <w:t>w podziale na 10-cio osobowe grupy. Obóz zaplanowano w 5 dniowych cyklach na Przystani Żeglarskiej w Błotniku (gm. Cedry Wielkie)</w:t>
      </w:r>
      <w:r w:rsidR="00A0792E">
        <w:rPr>
          <w:rFonts w:cs="Arial"/>
        </w:rPr>
        <w:t>.</w:t>
      </w:r>
      <w:r w:rsidR="00A0792E" w:rsidRPr="00A0792E">
        <w:rPr>
          <w:rFonts w:cs="Arial"/>
          <w:iCs/>
        </w:rPr>
        <w:t xml:space="preserve"> </w:t>
      </w:r>
      <w:r w:rsidR="00A0792E" w:rsidRPr="00A0792E">
        <w:rPr>
          <w:rFonts w:cs="Arial"/>
          <w:iCs/>
          <w:sz w:val="21"/>
          <w:szCs w:val="21"/>
        </w:rPr>
        <w:t>Wybór</w:t>
      </w:r>
      <w:r w:rsidR="003E4192">
        <w:rPr>
          <w:rFonts w:cs="Arial"/>
          <w:iCs/>
          <w:sz w:val="21"/>
          <w:szCs w:val="21"/>
        </w:rPr>
        <w:t xml:space="preserve"> uczestników z poszczególnej szkoły</w:t>
      </w:r>
      <w:r w:rsidR="00A0792E" w:rsidRPr="00A0792E">
        <w:rPr>
          <w:rFonts w:cs="Arial"/>
          <w:iCs/>
          <w:sz w:val="21"/>
          <w:szCs w:val="21"/>
        </w:rPr>
        <w:t xml:space="preserve"> zostanie dokonany przez </w:t>
      </w:r>
      <w:r w:rsidR="003E4192" w:rsidRPr="00A0792E">
        <w:rPr>
          <w:rFonts w:cs="Arial"/>
          <w:iCs/>
          <w:sz w:val="21"/>
          <w:szCs w:val="21"/>
        </w:rPr>
        <w:t>nauczycie</w:t>
      </w:r>
      <w:r w:rsidR="003E4192">
        <w:rPr>
          <w:rFonts w:cs="Arial"/>
          <w:iCs/>
          <w:sz w:val="21"/>
          <w:szCs w:val="21"/>
        </w:rPr>
        <w:t>li</w:t>
      </w:r>
      <w:r w:rsidR="003E4192" w:rsidRPr="00A0792E">
        <w:rPr>
          <w:rFonts w:cs="Arial"/>
          <w:iCs/>
          <w:sz w:val="21"/>
          <w:szCs w:val="21"/>
        </w:rPr>
        <w:t xml:space="preserve"> prowadząc</w:t>
      </w:r>
      <w:r w:rsidR="003E4192">
        <w:rPr>
          <w:rFonts w:cs="Arial"/>
          <w:iCs/>
          <w:sz w:val="21"/>
          <w:szCs w:val="21"/>
        </w:rPr>
        <w:t>ych</w:t>
      </w:r>
      <w:r w:rsidR="00A0792E" w:rsidRPr="00A0792E">
        <w:rPr>
          <w:rFonts w:cs="Arial"/>
          <w:iCs/>
          <w:sz w:val="21"/>
          <w:szCs w:val="21"/>
        </w:rPr>
        <w:t>, któr</w:t>
      </w:r>
      <w:r w:rsidR="003E4192">
        <w:rPr>
          <w:rFonts w:cs="Arial"/>
          <w:iCs/>
          <w:sz w:val="21"/>
          <w:szCs w:val="21"/>
        </w:rPr>
        <w:t>z</w:t>
      </w:r>
      <w:r w:rsidR="00A0792E" w:rsidRPr="00A0792E">
        <w:rPr>
          <w:rFonts w:cs="Arial"/>
          <w:iCs/>
          <w:sz w:val="21"/>
          <w:szCs w:val="21"/>
        </w:rPr>
        <w:t xml:space="preserve">y na podstawie </w:t>
      </w:r>
      <w:r w:rsidR="003E4192">
        <w:rPr>
          <w:rFonts w:cs="Arial"/>
          <w:iCs/>
          <w:sz w:val="21"/>
          <w:szCs w:val="21"/>
        </w:rPr>
        <w:t>obserwacji</w:t>
      </w:r>
      <w:r w:rsidR="003E4192" w:rsidRPr="00A0792E">
        <w:rPr>
          <w:rFonts w:cs="Arial"/>
          <w:iCs/>
          <w:sz w:val="21"/>
          <w:szCs w:val="21"/>
        </w:rPr>
        <w:t xml:space="preserve"> </w:t>
      </w:r>
      <w:r w:rsidR="00A0792E" w:rsidRPr="00A0792E">
        <w:rPr>
          <w:rFonts w:cs="Arial"/>
          <w:iCs/>
          <w:sz w:val="21"/>
          <w:szCs w:val="21"/>
        </w:rPr>
        <w:t xml:space="preserve">z całego cyklu zajęć </w:t>
      </w:r>
      <w:r w:rsidR="003E4192" w:rsidRPr="00A0792E">
        <w:rPr>
          <w:rFonts w:cs="Arial"/>
          <w:iCs/>
          <w:sz w:val="21"/>
          <w:szCs w:val="21"/>
        </w:rPr>
        <w:t>zdecyduj</w:t>
      </w:r>
      <w:r w:rsidR="003E4192">
        <w:rPr>
          <w:rFonts w:cs="Arial"/>
          <w:iCs/>
          <w:sz w:val="21"/>
          <w:szCs w:val="21"/>
        </w:rPr>
        <w:t>ą</w:t>
      </w:r>
      <w:r w:rsidR="003E4192" w:rsidRPr="00A0792E">
        <w:rPr>
          <w:rFonts w:cs="Arial"/>
          <w:iCs/>
          <w:sz w:val="21"/>
          <w:szCs w:val="21"/>
        </w:rPr>
        <w:t xml:space="preserve"> </w:t>
      </w:r>
      <w:r w:rsidR="00A0792E" w:rsidRPr="00A0792E">
        <w:rPr>
          <w:rFonts w:cs="Arial"/>
          <w:iCs/>
          <w:sz w:val="21"/>
          <w:szCs w:val="21"/>
        </w:rPr>
        <w:t>o udziale w obozach żeglarskich. Udział we wsparciu dla 180 osób. (60 osób - Gmina Cedry Wielkie, 60 osób - Gmina Suchy Dąb, 60 osób - Gmina Trąbki Wielkie,)</w:t>
      </w:r>
    </w:p>
    <w:p w14:paraId="1150EA50" w14:textId="4327CFC1" w:rsidR="00EA1AC0" w:rsidRPr="004F6BD2" w:rsidRDefault="00EA1AC0" w:rsidP="00942C62">
      <w:pPr>
        <w:pStyle w:val="Akapitzlist"/>
        <w:numPr>
          <w:ilvl w:val="0"/>
          <w:numId w:val="16"/>
        </w:numPr>
        <w:spacing w:after="0" w:line="300" w:lineRule="exact"/>
        <w:ind w:left="426" w:hanging="426"/>
        <w:jc w:val="both"/>
        <w:rPr>
          <w:rFonts w:cs="Arial"/>
          <w:color w:val="FF0000"/>
        </w:rPr>
      </w:pPr>
      <w:r w:rsidRPr="00EA1AC0">
        <w:rPr>
          <w:iCs/>
        </w:rPr>
        <w:t>W</w:t>
      </w:r>
      <w:r w:rsidRPr="00EA1AC0">
        <w:t xml:space="preserve">szyscy uczniowie (dziewczynki i chłopcy) będą otrzymywać w ramach danego rodzaju zajęć tę samą </w:t>
      </w:r>
      <w:r w:rsidRPr="00A0792E">
        <w:t xml:space="preserve">ofertę edukacyjną (dostosowaną do danego etapu edukacyjnego i możliwości poznawczych uczniów). Program zajęć i materiały dydaktyczne umożliwią udział w projekcie również uczniom </w:t>
      </w:r>
      <w:r w:rsidR="00DE4612">
        <w:br/>
      </w:r>
      <w:r w:rsidRPr="00A0792E">
        <w:t>z niepełnosprawnością.</w:t>
      </w:r>
    </w:p>
    <w:p w14:paraId="0AD90EE9" w14:textId="7564CC23" w:rsidR="00EA1AC0" w:rsidRPr="00E80DFB" w:rsidRDefault="00EA1AC0" w:rsidP="00942C62">
      <w:pPr>
        <w:pStyle w:val="Akapitzlist"/>
        <w:numPr>
          <w:ilvl w:val="0"/>
          <w:numId w:val="16"/>
        </w:numPr>
        <w:spacing w:after="0" w:line="300" w:lineRule="exact"/>
        <w:ind w:left="426" w:hanging="426"/>
        <w:jc w:val="both"/>
      </w:pPr>
      <w:r w:rsidRPr="00E80DFB">
        <w:t xml:space="preserve">Zajęcia dla uczniów, o których mowa w </w:t>
      </w:r>
      <w:r w:rsidR="00EB7FCB" w:rsidRPr="00EB7FCB">
        <w:rPr>
          <w:rFonts w:cs="Arial"/>
        </w:rPr>
        <w:t>§ 3</w:t>
      </w:r>
      <w:r w:rsidR="00DE4612">
        <w:rPr>
          <w:rFonts w:cs="Arial"/>
        </w:rPr>
        <w:t xml:space="preserve"> </w:t>
      </w:r>
      <w:r w:rsidR="00C10FB6">
        <w:t>ust</w:t>
      </w:r>
      <w:r w:rsidR="00DE4612">
        <w:t>.</w:t>
      </w:r>
      <w:r w:rsidRPr="00E80DFB">
        <w:t xml:space="preserve"> </w:t>
      </w:r>
      <w:r w:rsidR="00C10FB6">
        <w:t>2</w:t>
      </w:r>
      <w:r w:rsidRPr="00E80DFB">
        <w:t xml:space="preserve"> lit. a)-b)</w:t>
      </w:r>
      <w:r w:rsidR="00E80DFB" w:rsidRPr="00E80DFB">
        <w:t xml:space="preserve">, </w:t>
      </w:r>
      <w:r w:rsidRPr="00E80DFB">
        <w:t>będą się odbywać w Szkołach, do których uczęszczają uczniowie, z zastosowaniem podziału na grupy. Dyrektorzy Szkół dołożą starań, aby plan zajęć dodatkowych został maksymalnie skoordynowany z podstawowym planem zajęć poszczególnych oddziałów.</w:t>
      </w:r>
    </w:p>
    <w:p w14:paraId="28083DBB" w14:textId="12999C6A" w:rsidR="00EB7FCB" w:rsidRPr="00EB7FCB" w:rsidRDefault="00EA1AC0" w:rsidP="00942C6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00" w:lineRule="exact"/>
        <w:ind w:left="426" w:hanging="426"/>
        <w:rPr>
          <w:rFonts w:cs="Arial"/>
          <w:b/>
          <w:bCs/>
        </w:rPr>
      </w:pPr>
      <w:r w:rsidRPr="00756011">
        <w:t>W celu ułatwienia uczniom dojazdu na dodatkowe zajęcia</w:t>
      </w:r>
      <w:r w:rsidR="00756011" w:rsidRPr="00756011">
        <w:t>, o których mowa</w:t>
      </w:r>
      <w:r w:rsidRPr="00756011">
        <w:t xml:space="preserve"> </w:t>
      </w:r>
      <w:r w:rsidR="00756011" w:rsidRPr="00E160C5">
        <w:t xml:space="preserve">w </w:t>
      </w:r>
      <w:r w:rsidR="00E160C5" w:rsidRPr="00EB7FCB">
        <w:rPr>
          <w:rFonts w:cs="Arial"/>
        </w:rPr>
        <w:t xml:space="preserve">§ 3 </w:t>
      </w:r>
      <w:r w:rsidR="00C10FB6">
        <w:t>ust.</w:t>
      </w:r>
      <w:r w:rsidR="00756011" w:rsidRPr="00756011">
        <w:t xml:space="preserve"> </w:t>
      </w:r>
      <w:r w:rsidR="00E160C5">
        <w:t>2</w:t>
      </w:r>
      <w:r w:rsidR="00756011" w:rsidRPr="00756011">
        <w:t xml:space="preserve">) lit. c)-d), </w:t>
      </w:r>
      <w:r w:rsidRPr="00756011">
        <w:t>i powrotu z zajęć, w ramach projektu zostaną sfinansowane dodatkowe kursy autobusów na trasach dowozu uczniów do Szkół.</w:t>
      </w:r>
    </w:p>
    <w:p w14:paraId="4088B279" w14:textId="6C215C75" w:rsidR="00EA1AC0" w:rsidRPr="00756011" w:rsidRDefault="00EA1AC0" w:rsidP="00942C62">
      <w:pPr>
        <w:pStyle w:val="Akapitzlist"/>
        <w:numPr>
          <w:ilvl w:val="0"/>
          <w:numId w:val="16"/>
        </w:numPr>
        <w:spacing w:after="0" w:line="300" w:lineRule="exact"/>
        <w:ind w:left="426" w:hanging="426"/>
        <w:jc w:val="both"/>
      </w:pPr>
      <w:r w:rsidRPr="00756011">
        <w:t xml:space="preserve">Dyrektorzy Szkół będą ogłaszać informację o szczegółowym harmonogramie zajęć dodatkowych dla uczniów poprzez zamieszczenie na szkolnej tablicy ogłoszeń oraz poinformowanie rodziców/opiekunów prawnych zakwalifikowanych do projektu uczniów przez </w:t>
      </w:r>
      <w:r w:rsidR="00756011" w:rsidRPr="00756011">
        <w:t>nauczycieli</w:t>
      </w:r>
      <w:r w:rsidRPr="00756011">
        <w:t xml:space="preserve"> poszczególnych</w:t>
      </w:r>
      <w:r w:rsidR="00756011" w:rsidRPr="00756011">
        <w:t xml:space="preserve"> grup</w:t>
      </w:r>
      <w:r w:rsidRPr="00756011">
        <w:t>.</w:t>
      </w:r>
    </w:p>
    <w:p w14:paraId="0EF962D7" w14:textId="5733941D" w:rsidR="0026634E" w:rsidRPr="00880A9B" w:rsidRDefault="0026634E" w:rsidP="00E80DFB">
      <w:pPr>
        <w:pStyle w:val="Akapitzlist"/>
        <w:autoSpaceDE w:val="0"/>
        <w:autoSpaceDN w:val="0"/>
        <w:adjustRightInd w:val="0"/>
        <w:spacing w:after="0"/>
        <w:rPr>
          <w:rFonts w:cs="Arial"/>
        </w:rPr>
      </w:pPr>
    </w:p>
    <w:p w14:paraId="38EDEDC7" w14:textId="5A4E7CF1" w:rsidR="004530F2" w:rsidRPr="00942C62" w:rsidRDefault="004530F2" w:rsidP="00A0792E">
      <w:pPr>
        <w:pStyle w:val="Akapitzlist"/>
        <w:numPr>
          <w:ilvl w:val="0"/>
          <w:numId w:val="16"/>
        </w:numPr>
        <w:spacing w:before="120" w:after="120"/>
        <w:jc w:val="both"/>
        <w:rPr>
          <w:rFonts w:cs="Arial"/>
        </w:rPr>
      </w:pPr>
      <w:r w:rsidRPr="00942C62">
        <w:rPr>
          <w:rFonts w:cs="Arial"/>
        </w:rPr>
        <w:t>Zakres wsparcia dla nauczycieli w ramach projektu uwzględnia:</w:t>
      </w:r>
    </w:p>
    <w:p w14:paraId="1C3BD532" w14:textId="0F3A2ED0" w:rsidR="00880A9B" w:rsidRPr="00B23AEB" w:rsidRDefault="00640FE3" w:rsidP="00942C62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</w:pPr>
      <w:r w:rsidRPr="00B23AEB">
        <w:t>Prowadzenie procesu nauczania opartego na metodzie projektu i eksperymentu</w:t>
      </w:r>
      <w:r w:rsidR="00396093">
        <w:t xml:space="preserve"> </w:t>
      </w:r>
      <w:r w:rsidR="00396093">
        <w:br/>
      </w:r>
      <w:r w:rsidRPr="00B23AEB">
        <w:t>z wykorzystaniem ICT w edukacji morskiej - 20 h</w:t>
      </w:r>
      <w:r w:rsidR="00F461DF" w:rsidRPr="00B23AEB">
        <w:t xml:space="preserve">. </w:t>
      </w:r>
      <w:r w:rsidR="00D2485E" w:rsidRPr="00B23AEB">
        <w:t>Szkolenie skierowane jest dla 27 nauczycieli, podzielonych na 3 grupy po 9 osób. Na każdą grupę przewidziano 20 godz. zajęć w ramach 1</w:t>
      </w:r>
      <w:r w:rsidR="00880A9B" w:rsidRPr="00B23AEB">
        <w:t xml:space="preserve"> </w:t>
      </w:r>
      <w:r w:rsidR="00D2485E" w:rsidRPr="00B23AEB">
        <w:t xml:space="preserve">szkolenia. Wszystkie szkolenia poruszają tematykę morską i żeglarską. </w:t>
      </w:r>
    </w:p>
    <w:p w14:paraId="36B6C451" w14:textId="22F08A2C" w:rsidR="00880A9B" w:rsidRPr="00B23AEB" w:rsidRDefault="00640FE3" w:rsidP="00942C62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B23AEB">
        <w:t>Kształtowanie i rozwijanie u uczniów kompetencji kluczowych, kreatywności i innowacyjności w praktycznych zajęciach marynistycznych – 20 h</w:t>
      </w:r>
      <w:r w:rsidR="002C5B1E" w:rsidRPr="00B23AEB">
        <w:t xml:space="preserve"> . Szkolenie skierowane jest dla 27 nauczycieli, podzielonych na 3 grupy po 9 osób. Na każdą grupę przewidziano 20 godz</w:t>
      </w:r>
      <w:r w:rsidR="00396093">
        <w:t>in</w:t>
      </w:r>
      <w:r w:rsidR="002C5B1E" w:rsidRPr="00B23AEB">
        <w:t xml:space="preserve"> zajęć w ramach </w:t>
      </w:r>
      <w:r w:rsidR="00396093">
        <w:br/>
      </w:r>
      <w:r w:rsidR="002C5B1E" w:rsidRPr="00B23AEB">
        <w:t>1</w:t>
      </w:r>
      <w:r w:rsidR="00880A9B" w:rsidRPr="00B23AEB">
        <w:t xml:space="preserve"> </w:t>
      </w:r>
      <w:r w:rsidR="002C5B1E" w:rsidRPr="00B23AEB">
        <w:t>szkolenia. Wszystkie szkolenia poruszają tematykę morską i żeglarską</w:t>
      </w:r>
      <w:r w:rsidR="003E4192">
        <w:t xml:space="preserve">. </w:t>
      </w:r>
    </w:p>
    <w:p w14:paraId="3E6245BB" w14:textId="2903C613" w:rsidR="00880A9B" w:rsidRPr="00B23AEB" w:rsidRDefault="00640FE3" w:rsidP="00942C62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B23AEB">
        <w:t xml:space="preserve">Stosowanie włączających metod pracy, skutecznych technik nauczania i uczenia się </w:t>
      </w:r>
      <w:r w:rsidR="00396093">
        <w:br/>
      </w:r>
      <w:r w:rsidRPr="00B23AEB">
        <w:t>z wykorzystaniem ICT w edukacji żeglarskiej - 20 h</w:t>
      </w:r>
      <w:r w:rsidR="002C5B1E" w:rsidRPr="00B23AEB">
        <w:t xml:space="preserve"> . Szkolenie skierowane jest dla 27 nauczycieli, podzielonych na 3 grupy po 9 osób. Na każdą grupę przewidziano 20 </w:t>
      </w:r>
      <w:r w:rsidR="00396093">
        <w:t>godzin</w:t>
      </w:r>
      <w:r w:rsidR="002C5B1E" w:rsidRPr="00B23AEB">
        <w:t xml:space="preserve"> zajęć w ramach 1</w:t>
      </w:r>
      <w:r w:rsidR="00880A9B" w:rsidRPr="00B23AEB">
        <w:t xml:space="preserve"> </w:t>
      </w:r>
      <w:r w:rsidR="002C5B1E" w:rsidRPr="00B23AEB">
        <w:t>szkolenia. Wszystkie szkolenia poruszają tematykę morską i żeglarską</w:t>
      </w:r>
    </w:p>
    <w:p w14:paraId="45438672" w14:textId="45A6DAB8" w:rsidR="00880A9B" w:rsidRPr="00B23AEB" w:rsidRDefault="00640FE3" w:rsidP="00942C62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B23AEB">
        <w:t>„Podnoszenie kompetencji cyfrowych nauczycieli, korzystania z narzędzi TIK w trakcie warsztatów praktycznych - 20 h</w:t>
      </w:r>
      <w:r w:rsidR="002C5B1E" w:rsidRPr="00B23AEB">
        <w:t xml:space="preserve"> . Szkolenie skierowane jest dla 27 nauczycieli, podzielonych na 3 grupy po 9 osób. Na każdą grupę przewidziano 20 godz</w:t>
      </w:r>
      <w:r w:rsidR="00396093">
        <w:t>in</w:t>
      </w:r>
      <w:r w:rsidR="002C5B1E" w:rsidRPr="00B23AEB">
        <w:t xml:space="preserve"> zajęć w ramach 1 szkolenia. Wszystkie szkolenia poruszają tematykę morską i żeglarską</w:t>
      </w:r>
      <w:r w:rsidR="00880A9B" w:rsidRPr="00B23AEB">
        <w:t>.</w:t>
      </w:r>
    </w:p>
    <w:p w14:paraId="5B48E421" w14:textId="4452A8B5" w:rsidR="005B08C2" w:rsidRPr="00B23AEB" w:rsidRDefault="00640FE3" w:rsidP="00942C62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B23AEB">
        <w:t xml:space="preserve">Szkolenie przygotowujące do uzyskania  patentu żeglarskiego – 3 dni x 8 h (zajęcia na przystani w Błotniku) </w:t>
      </w:r>
      <w:r w:rsidR="00880A9B" w:rsidRPr="00B23AEB">
        <w:t xml:space="preserve">szkolenie przeznaczone dla 27 nauczycieli po 9 z każdej gminy. Łącznie 3 dni x 8 godzin dla każdej grupy. Zaplanowano 3 grupy po 9 osób. </w:t>
      </w:r>
    </w:p>
    <w:p w14:paraId="2E5F4578" w14:textId="7C05D513" w:rsidR="003F7926" w:rsidRPr="002D40A4" w:rsidRDefault="003F7926" w:rsidP="003E4192">
      <w:pPr>
        <w:pStyle w:val="Akapitzlist"/>
        <w:numPr>
          <w:ilvl w:val="0"/>
          <w:numId w:val="16"/>
        </w:numPr>
        <w:spacing w:after="0"/>
        <w:ind w:left="426" w:hanging="426"/>
        <w:contextualSpacing w:val="0"/>
        <w:jc w:val="both"/>
        <w:rPr>
          <w:rFonts w:cs="Arial"/>
        </w:rPr>
      </w:pPr>
      <w:r w:rsidRPr="002D40A4">
        <w:t xml:space="preserve">Szkolenia dla nauczycieli, o których mowa w </w:t>
      </w:r>
      <w:r w:rsidR="00C10FB6">
        <w:t>ust</w:t>
      </w:r>
      <w:r w:rsidR="00837E9F">
        <w:t>.</w:t>
      </w:r>
      <w:r w:rsidRPr="002D40A4">
        <w:t xml:space="preserve"> </w:t>
      </w:r>
      <w:r w:rsidR="00837E9F">
        <w:t>7</w:t>
      </w:r>
      <w:r w:rsidRPr="002D40A4">
        <w:t xml:space="preserve"> powyżej, będą:</w:t>
      </w:r>
    </w:p>
    <w:p w14:paraId="17F8EA42" w14:textId="5A0E70F7" w:rsidR="003F7926" w:rsidRPr="003E4192" w:rsidRDefault="003F7926" w:rsidP="00942C62">
      <w:pPr>
        <w:pStyle w:val="Akapitzlist"/>
        <w:numPr>
          <w:ilvl w:val="0"/>
          <w:numId w:val="21"/>
        </w:numPr>
        <w:spacing w:after="0" w:line="300" w:lineRule="exact"/>
        <w:ind w:hanging="294"/>
        <w:jc w:val="both"/>
        <w:rPr>
          <w:rFonts w:cs="Arial"/>
        </w:rPr>
      </w:pPr>
      <w:r w:rsidRPr="002D40A4">
        <w:t>realizowane w salach udostępnionych przez Szkoły w kilku sesjach w godzinach popołudniowych w ciągu tygodnia i w soboty</w:t>
      </w:r>
      <w:r w:rsidR="00E80DFB" w:rsidRPr="002D40A4">
        <w:t xml:space="preserve">. </w:t>
      </w:r>
    </w:p>
    <w:p w14:paraId="0BC16E1D" w14:textId="0F8C85C6" w:rsidR="00996863" w:rsidRPr="003E4192" w:rsidRDefault="003F7926" w:rsidP="00942C62">
      <w:pPr>
        <w:pStyle w:val="Akapitzlist"/>
        <w:numPr>
          <w:ilvl w:val="0"/>
          <w:numId w:val="21"/>
        </w:numPr>
        <w:spacing w:after="0" w:line="300" w:lineRule="exact"/>
        <w:ind w:hanging="436"/>
        <w:jc w:val="both"/>
        <w:rPr>
          <w:rFonts w:cs="Arial"/>
        </w:rPr>
      </w:pPr>
      <w:r w:rsidRPr="002D40A4">
        <w:t>powiązane tematycznie z zakresem wsparcia przewidzianym dla uczniów, zaś programy szkoleniowe będą skonstruowane z uwzględnieniem indywidualnych potrzeb rozwojowych i edukacyjnych oraz możliwości psychofizycznych uczniów.</w:t>
      </w:r>
    </w:p>
    <w:p w14:paraId="1CF4ACA9" w14:textId="4E538AF5" w:rsidR="00DE4612" w:rsidRDefault="00DE4612" w:rsidP="00942C62">
      <w:pPr>
        <w:spacing w:after="0" w:line="300" w:lineRule="exact"/>
        <w:jc w:val="both"/>
        <w:rPr>
          <w:rFonts w:cs="Arial"/>
        </w:rPr>
      </w:pPr>
    </w:p>
    <w:p w14:paraId="16AA0037" w14:textId="77777777" w:rsidR="00F251A8" w:rsidRPr="002D40A4" w:rsidRDefault="009E2AE5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D40A4">
        <w:rPr>
          <w:rFonts w:cs="Arial"/>
          <w:b/>
          <w:bCs/>
        </w:rPr>
        <w:t>§ 4</w:t>
      </w:r>
    </w:p>
    <w:p w14:paraId="12D701DE" w14:textId="77777777" w:rsidR="00F251A8" w:rsidRPr="002D40A4" w:rsidRDefault="00F251A8" w:rsidP="00F251A8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D40A4">
        <w:rPr>
          <w:rFonts w:cs="Arial"/>
          <w:b/>
          <w:bCs/>
        </w:rPr>
        <w:t>Warunki uczestnictwa w projekcie</w:t>
      </w:r>
    </w:p>
    <w:p w14:paraId="5D6F6ADA" w14:textId="77777777" w:rsidR="00F251A8" w:rsidRPr="002D40A4" w:rsidRDefault="00F251A8" w:rsidP="008D325D">
      <w:pPr>
        <w:pStyle w:val="Akapitzlist"/>
        <w:numPr>
          <w:ilvl w:val="0"/>
          <w:numId w:val="6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2D40A4">
        <w:rPr>
          <w:rFonts w:cs="Arial"/>
          <w:lang w:eastAsia="pl-PL"/>
        </w:rPr>
        <w:t>Uczestnikami</w:t>
      </w:r>
      <w:r w:rsidRPr="002D40A4">
        <w:rPr>
          <w:rFonts w:cs="Arial"/>
        </w:rPr>
        <w:t xml:space="preserve"> projektu mogą być wyłącznie</w:t>
      </w:r>
      <w:r w:rsidRPr="002D40A4">
        <w:rPr>
          <w:rFonts w:cs="Arial"/>
          <w:b/>
          <w:bCs/>
        </w:rPr>
        <w:t>:</w:t>
      </w:r>
    </w:p>
    <w:p w14:paraId="166318CC" w14:textId="78FEA65C" w:rsidR="00BA4968" w:rsidRPr="00F90544" w:rsidRDefault="00BA4968" w:rsidP="00F90544">
      <w:pPr>
        <w:spacing w:before="120" w:after="120" w:line="300" w:lineRule="exact"/>
        <w:ind w:left="426"/>
        <w:jc w:val="both"/>
        <w:rPr>
          <w:rFonts w:cs="Arial"/>
        </w:rPr>
      </w:pPr>
      <w:r w:rsidRPr="00F90544">
        <w:rPr>
          <w:rFonts w:cs="Arial"/>
          <w:bCs/>
        </w:rPr>
        <w:t>Uczniowie uczęszczający w okresie realizacji projektu do jednej ze szkół podstawowych</w:t>
      </w:r>
      <w:r w:rsidR="00255B7D">
        <w:rPr>
          <w:rFonts w:cs="Arial"/>
          <w:bCs/>
        </w:rPr>
        <w:t>,</w:t>
      </w:r>
      <w:r w:rsidRPr="00F90544">
        <w:rPr>
          <w:rFonts w:cs="Arial"/>
          <w:bCs/>
        </w:rPr>
        <w:t xml:space="preserve"> dla których organem prowadzącym jest Gmina Cedry Wielkie,</w:t>
      </w:r>
      <w:r w:rsidR="002D40A4" w:rsidRPr="00F90544">
        <w:rPr>
          <w:rFonts w:cs="Arial"/>
          <w:bCs/>
        </w:rPr>
        <w:t xml:space="preserve"> Suchy Dąb i Trąbki Wielkie</w:t>
      </w:r>
      <w:r w:rsidRPr="00F90544">
        <w:rPr>
          <w:rFonts w:cs="Arial"/>
          <w:bCs/>
        </w:rPr>
        <w:t xml:space="preserve"> tj.: Szkoły Podstawowej w Cedrach Małych, Szkoły Podstawowej w Cedrach Wielkich, Szkoły Podstawowej w Wocławach,</w:t>
      </w:r>
      <w:r w:rsidR="002D40A4" w:rsidRPr="00F90544">
        <w:rPr>
          <w:rFonts w:cs="Arial"/>
          <w:bCs/>
        </w:rPr>
        <w:t xml:space="preserve"> Szkoły Podstawowej w</w:t>
      </w:r>
      <w:r w:rsidRPr="00F90544">
        <w:rPr>
          <w:rFonts w:cs="Arial"/>
          <w:bCs/>
        </w:rPr>
        <w:t xml:space="preserve"> </w:t>
      </w:r>
      <w:r w:rsidR="002D40A4" w:rsidRPr="00F90544">
        <w:rPr>
          <w:rFonts w:ascii="DejaVuSans" w:hAnsi="DejaVuSans" w:cs="DejaVuSans"/>
        </w:rPr>
        <w:t>Suchym Dębie,</w:t>
      </w:r>
      <w:r w:rsidR="002D40A4" w:rsidRPr="00F90544">
        <w:rPr>
          <w:rFonts w:cs="Arial"/>
          <w:bCs/>
        </w:rPr>
        <w:t xml:space="preserve"> Szkoły Podstawowej w</w:t>
      </w:r>
      <w:r w:rsidR="002D40A4" w:rsidRPr="00F90544">
        <w:rPr>
          <w:rFonts w:ascii="DejaVuSans" w:hAnsi="DejaVuSans" w:cs="DejaVuSans"/>
        </w:rPr>
        <w:t xml:space="preserve"> Koźlinach, </w:t>
      </w:r>
      <w:r w:rsidR="002D40A4" w:rsidRPr="00F90544">
        <w:rPr>
          <w:rFonts w:cs="Arial"/>
          <w:bCs/>
        </w:rPr>
        <w:t xml:space="preserve">Szkoły Podstawowej w </w:t>
      </w:r>
      <w:r w:rsidR="002D40A4" w:rsidRPr="00F90544">
        <w:rPr>
          <w:rFonts w:ascii="DejaVuSans" w:hAnsi="DejaVuSans" w:cs="DejaVuSans"/>
        </w:rPr>
        <w:t xml:space="preserve">Kłodawie, </w:t>
      </w:r>
      <w:r w:rsidR="002D40A4" w:rsidRPr="00F90544">
        <w:rPr>
          <w:rFonts w:cs="Arial"/>
          <w:bCs/>
        </w:rPr>
        <w:t>Szkoły Podstawowej w</w:t>
      </w:r>
      <w:r w:rsidR="000D4859">
        <w:rPr>
          <w:rFonts w:cs="Arial"/>
          <w:bCs/>
        </w:rPr>
        <w:t xml:space="preserve"> </w:t>
      </w:r>
      <w:r w:rsidR="002D40A4" w:rsidRPr="00F90544">
        <w:rPr>
          <w:rFonts w:ascii="DejaVuSans" w:hAnsi="DejaVuSans" w:cs="DejaVuSans"/>
        </w:rPr>
        <w:t xml:space="preserve">Sobowidzu, </w:t>
      </w:r>
      <w:r w:rsidR="002D40A4" w:rsidRPr="00F90544">
        <w:rPr>
          <w:rFonts w:cs="Arial"/>
          <w:bCs/>
        </w:rPr>
        <w:t xml:space="preserve">Szkoły Podstawowej </w:t>
      </w:r>
      <w:r w:rsidR="00837E9F">
        <w:rPr>
          <w:rFonts w:cs="Arial"/>
          <w:bCs/>
        </w:rPr>
        <w:br/>
      </w:r>
      <w:r w:rsidR="002D40A4" w:rsidRPr="00F90544">
        <w:rPr>
          <w:rFonts w:cs="Arial"/>
          <w:bCs/>
        </w:rPr>
        <w:t xml:space="preserve">w </w:t>
      </w:r>
      <w:r w:rsidR="002D40A4" w:rsidRPr="00F90544">
        <w:rPr>
          <w:rFonts w:ascii="DejaVuSans" w:hAnsi="DejaVuSans" w:cs="DejaVuSans"/>
        </w:rPr>
        <w:t>Mierzeszynie.</w:t>
      </w:r>
    </w:p>
    <w:p w14:paraId="145758AD" w14:textId="56756CD0" w:rsidR="002D40A4" w:rsidRPr="002D40A4" w:rsidRDefault="00BA4968" w:rsidP="00FF124B">
      <w:pPr>
        <w:pStyle w:val="Akapitzlist"/>
        <w:numPr>
          <w:ilvl w:val="0"/>
          <w:numId w:val="6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  <w:color w:val="FF0000"/>
          <w:lang w:eastAsia="pl-PL"/>
        </w:rPr>
      </w:pPr>
      <w:r w:rsidRPr="002D40A4">
        <w:rPr>
          <w:rFonts w:cs="Arial"/>
        </w:rPr>
        <w:t xml:space="preserve">Nauczyciele zatrudnieni w okresie realizacji projektu w jednej </w:t>
      </w:r>
      <w:r w:rsidRPr="002D40A4">
        <w:rPr>
          <w:rFonts w:cs="Arial"/>
          <w:bCs/>
        </w:rPr>
        <w:t xml:space="preserve">ze szkół podstawowych dla których organem prowadzącym </w:t>
      </w:r>
      <w:r w:rsidR="002D40A4" w:rsidRPr="002D40A4">
        <w:rPr>
          <w:rFonts w:cs="Arial"/>
          <w:bCs/>
        </w:rPr>
        <w:t xml:space="preserve">jest Gmina Cedry Wielkie, Suchy Dąb i Trąbki Wielkie tj.: Szkoły Podstawowej w Cedrach Małych, Szkoły Podstawowej w Cedrach Wielkich, Szkoły Podstawowej w Wocławach, Szkoły Podstawowej w </w:t>
      </w:r>
      <w:r w:rsidR="002D40A4" w:rsidRPr="00B77C02">
        <w:rPr>
          <w:rFonts w:ascii="DejaVuSans" w:hAnsi="DejaVuSans" w:cs="DejaVuSans"/>
        </w:rPr>
        <w:t>Suchy</w:t>
      </w:r>
      <w:r w:rsidR="002D40A4">
        <w:rPr>
          <w:rFonts w:ascii="DejaVuSans" w:hAnsi="DejaVuSans" w:cs="DejaVuSans"/>
        </w:rPr>
        <w:t>m</w:t>
      </w:r>
      <w:r w:rsidR="002D40A4" w:rsidRPr="00B77C02">
        <w:rPr>
          <w:rFonts w:ascii="DejaVuSans" w:hAnsi="DejaVuSans" w:cs="DejaVuSans"/>
        </w:rPr>
        <w:t xml:space="preserve"> D</w:t>
      </w:r>
      <w:r w:rsidR="002D40A4">
        <w:rPr>
          <w:rFonts w:ascii="DejaVuSans" w:hAnsi="DejaVuSans" w:cs="DejaVuSans"/>
        </w:rPr>
        <w:t>ębie</w:t>
      </w:r>
      <w:r w:rsidR="002D40A4" w:rsidRPr="00B77C02">
        <w:rPr>
          <w:rFonts w:ascii="DejaVuSans" w:hAnsi="DejaVuSans" w:cs="DejaVuSans"/>
        </w:rPr>
        <w:t>,</w:t>
      </w:r>
      <w:r w:rsidR="002D40A4" w:rsidRPr="002D40A4">
        <w:rPr>
          <w:rFonts w:cs="Arial"/>
          <w:bCs/>
        </w:rPr>
        <w:t xml:space="preserve"> Szkoły Podstawowej w</w:t>
      </w:r>
      <w:r w:rsidR="002D40A4" w:rsidRPr="00B77C02">
        <w:rPr>
          <w:rFonts w:ascii="DejaVuSans" w:hAnsi="DejaVuSans" w:cs="DejaVuSans"/>
        </w:rPr>
        <w:t xml:space="preserve"> Koźlin</w:t>
      </w:r>
      <w:r w:rsidR="002D40A4">
        <w:rPr>
          <w:rFonts w:ascii="DejaVuSans" w:hAnsi="DejaVuSans" w:cs="DejaVuSans"/>
        </w:rPr>
        <w:t>ach</w:t>
      </w:r>
      <w:r w:rsidR="002D40A4" w:rsidRPr="00B77C02">
        <w:rPr>
          <w:rFonts w:ascii="DejaVuSans" w:hAnsi="DejaVuSans" w:cs="DejaVuSans"/>
        </w:rPr>
        <w:t xml:space="preserve">, </w:t>
      </w:r>
      <w:r w:rsidR="002D40A4" w:rsidRPr="002D40A4">
        <w:rPr>
          <w:rFonts w:cs="Arial"/>
          <w:bCs/>
        </w:rPr>
        <w:t xml:space="preserve">Szkoły Podstawowej w </w:t>
      </w:r>
      <w:r w:rsidR="002D40A4" w:rsidRPr="00B77C02">
        <w:rPr>
          <w:rFonts w:ascii="DejaVuSans" w:hAnsi="DejaVuSans" w:cs="DejaVuSans"/>
        </w:rPr>
        <w:t>Kłodaw</w:t>
      </w:r>
      <w:r w:rsidR="002D40A4">
        <w:rPr>
          <w:rFonts w:ascii="DejaVuSans" w:hAnsi="DejaVuSans" w:cs="DejaVuSans"/>
        </w:rPr>
        <w:t>ie</w:t>
      </w:r>
      <w:r w:rsidR="002D40A4" w:rsidRPr="00B77C02">
        <w:rPr>
          <w:rFonts w:ascii="DejaVuSans" w:hAnsi="DejaVuSans" w:cs="DejaVuSans"/>
        </w:rPr>
        <w:t xml:space="preserve">, </w:t>
      </w:r>
      <w:r w:rsidR="002D40A4" w:rsidRPr="002D40A4">
        <w:rPr>
          <w:rFonts w:cs="Arial"/>
          <w:bCs/>
        </w:rPr>
        <w:t xml:space="preserve">Szkoły Podstawowej w </w:t>
      </w:r>
      <w:r w:rsidR="002D40A4" w:rsidRPr="00B77C02">
        <w:rPr>
          <w:rFonts w:ascii="DejaVuSans" w:hAnsi="DejaVuSans" w:cs="DejaVuSans"/>
        </w:rPr>
        <w:t>Sobowidz</w:t>
      </w:r>
      <w:r w:rsidR="002D40A4">
        <w:rPr>
          <w:rFonts w:ascii="DejaVuSans" w:hAnsi="DejaVuSans" w:cs="DejaVuSans"/>
        </w:rPr>
        <w:t>u</w:t>
      </w:r>
      <w:r w:rsidR="002D40A4" w:rsidRPr="00B77C02">
        <w:rPr>
          <w:rFonts w:ascii="DejaVuSans" w:hAnsi="DejaVuSans" w:cs="DejaVuSans"/>
        </w:rPr>
        <w:t xml:space="preserve">, </w:t>
      </w:r>
      <w:r w:rsidR="002D40A4" w:rsidRPr="002D40A4">
        <w:rPr>
          <w:rFonts w:cs="Arial"/>
          <w:bCs/>
        </w:rPr>
        <w:t>Szkoły Podstawowej</w:t>
      </w:r>
      <w:r w:rsidR="00837E9F">
        <w:rPr>
          <w:rFonts w:cs="Arial"/>
          <w:bCs/>
        </w:rPr>
        <w:br/>
      </w:r>
      <w:r w:rsidR="002D40A4" w:rsidRPr="002D40A4">
        <w:rPr>
          <w:rFonts w:cs="Arial"/>
          <w:bCs/>
        </w:rPr>
        <w:t xml:space="preserve">w </w:t>
      </w:r>
      <w:r w:rsidR="002D40A4" w:rsidRPr="00B77C02">
        <w:rPr>
          <w:rFonts w:ascii="DejaVuSans" w:hAnsi="DejaVuSans" w:cs="DejaVuSans"/>
        </w:rPr>
        <w:t>Mierzeszyn</w:t>
      </w:r>
      <w:r w:rsidR="002D40A4">
        <w:rPr>
          <w:rFonts w:ascii="DejaVuSans" w:hAnsi="DejaVuSans" w:cs="DejaVuSans"/>
        </w:rPr>
        <w:t>ie.</w:t>
      </w:r>
    </w:p>
    <w:p w14:paraId="69ACA6FB" w14:textId="4A137CB9" w:rsidR="00F251A8" w:rsidRPr="00C47C05" w:rsidRDefault="00F251A8" w:rsidP="008D325D">
      <w:pPr>
        <w:pStyle w:val="Akapitzlist"/>
        <w:numPr>
          <w:ilvl w:val="0"/>
          <w:numId w:val="6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C47C05">
        <w:rPr>
          <w:rFonts w:cs="Arial"/>
          <w:lang w:eastAsia="pl-PL"/>
        </w:rPr>
        <w:lastRenderedPageBreak/>
        <w:t>Wsparcie</w:t>
      </w:r>
      <w:r w:rsidRPr="00C47C05">
        <w:rPr>
          <w:rFonts w:cs="Arial"/>
        </w:rPr>
        <w:t xml:space="preserve"> w projekcie otrzyma </w:t>
      </w:r>
      <w:r w:rsidR="002D40A4" w:rsidRPr="00C47C05">
        <w:rPr>
          <w:rFonts w:cs="Arial"/>
          <w:b/>
          <w:bCs/>
        </w:rPr>
        <w:t>270</w:t>
      </w:r>
      <w:r w:rsidR="00AD2A68" w:rsidRPr="00C47C05">
        <w:rPr>
          <w:rFonts w:cs="Arial"/>
          <w:b/>
          <w:bCs/>
        </w:rPr>
        <w:t xml:space="preserve"> </w:t>
      </w:r>
      <w:r w:rsidRPr="00C47C05">
        <w:rPr>
          <w:rFonts w:cs="Arial"/>
          <w:b/>
          <w:bCs/>
        </w:rPr>
        <w:t xml:space="preserve">uczniów i </w:t>
      </w:r>
      <w:r w:rsidR="002D40A4" w:rsidRPr="00C47C05">
        <w:rPr>
          <w:rFonts w:cs="Arial"/>
          <w:b/>
          <w:bCs/>
        </w:rPr>
        <w:t>2</w:t>
      </w:r>
      <w:r w:rsidR="00AD2A68" w:rsidRPr="00C47C05">
        <w:rPr>
          <w:rFonts w:cs="Arial"/>
          <w:b/>
          <w:bCs/>
        </w:rPr>
        <w:t>7</w:t>
      </w:r>
      <w:r w:rsidRPr="00C47C05">
        <w:rPr>
          <w:rFonts w:cs="Arial"/>
          <w:b/>
          <w:bCs/>
        </w:rPr>
        <w:t xml:space="preserve"> nauczycieli </w:t>
      </w:r>
      <w:r w:rsidRPr="00C47C05">
        <w:rPr>
          <w:rFonts w:cs="Arial"/>
        </w:rPr>
        <w:t xml:space="preserve">spełniających kryteria opisane w </w:t>
      </w:r>
      <w:r w:rsidR="00C10FB6">
        <w:rPr>
          <w:rFonts w:cs="Arial"/>
        </w:rPr>
        <w:t>ust</w:t>
      </w:r>
      <w:r w:rsidR="00EC321C">
        <w:rPr>
          <w:rFonts w:cs="Arial"/>
        </w:rPr>
        <w:t>.</w:t>
      </w:r>
      <w:r w:rsidRPr="00C47C05">
        <w:rPr>
          <w:rFonts w:cs="Arial"/>
        </w:rPr>
        <w:t xml:space="preserve"> 1</w:t>
      </w:r>
      <w:r w:rsidR="00F90544" w:rsidRPr="00C47C05">
        <w:rPr>
          <w:rFonts w:cs="Arial"/>
        </w:rPr>
        <w:t xml:space="preserve"> i 2</w:t>
      </w:r>
      <w:r w:rsidRPr="00C47C05">
        <w:rPr>
          <w:rFonts w:cs="Arial"/>
        </w:rPr>
        <w:t xml:space="preserve"> powyżej, przy czym rekrutacja będzie prowadzona według limitu miejsc dla poszczególnych grup: </w:t>
      </w:r>
    </w:p>
    <w:p w14:paraId="1F8ECE3E" w14:textId="77A07207" w:rsidR="00AD2A68" w:rsidRPr="00C47C05" w:rsidRDefault="00F90544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 w:rsidRPr="00C47C05">
        <w:rPr>
          <w:rFonts w:cs="Arial"/>
          <w:bCs/>
        </w:rPr>
        <w:t>270</w:t>
      </w:r>
      <w:r w:rsidR="00AD2A68" w:rsidRPr="00C47C05">
        <w:rPr>
          <w:rFonts w:cs="Arial"/>
          <w:bCs/>
        </w:rPr>
        <w:t xml:space="preserve"> uczniów</w:t>
      </w:r>
      <w:r w:rsidR="004F319D" w:rsidRPr="00C47C05">
        <w:rPr>
          <w:rFonts w:cs="Arial"/>
          <w:bCs/>
        </w:rPr>
        <w:t xml:space="preserve"> ogółem</w:t>
      </w:r>
      <w:r w:rsidR="00F251A8" w:rsidRPr="00C47C05">
        <w:rPr>
          <w:rFonts w:cs="Arial"/>
          <w:bCs/>
        </w:rPr>
        <w:t>,</w:t>
      </w:r>
    </w:p>
    <w:p w14:paraId="448AD8F2" w14:textId="28550291" w:rsidR="00F251A8" w:rsidRPr="00C47C05" w:rsidRDefault="00F90544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 w:rsidRPr="00C47C05">
        <w:rPr>
          <w:rFonts w:cs="Arial"/>
          <w:bCs/>
        </w:rPr>
        <w:t>27</w:t>
      </w:r>
      <w:r w:rsidR="00AD2A68" w:rsidRPr="00C47C05">
        <w:rPr>
          <w:rFonts w:cs="Arial"/>
          <w:bCs/>
        </w:rPr>
        <w:t xml:space="preserve"> nauczycieli</w:t>
      </w:r>
      <w:r w:rsidR="004F319D" w:rsidRPr="00C47C05">
        <w:rPr>
          <w:rFonts w:cs="Arial"/>
          <w:bCs/>
        </w:rPr>
        <w:t xml:space="preserve"> ogółem</w:t>
      </w:r>
      <w:r w:rsidR="00AD2A68" w:rsidRPr="00C47C05">
        <w:rPr>
          <w:rFonts w:cs="Arial"/>
          <w:bCs/>
        </w:rPr>
        <w:t>,</w:t>
      </w:r>
    </w:p>
    <w:p w14:paraId="1A48FFF9" w14:textId="454013AA" w:rsidR="00F90544" w:rsidRPr="00DA1657" w:rsidRDefault="00F90544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/>
          <w:bCs/>
        </w:rPr>
      </w:pPr>
      <w:r w:rsidRPr="00C47C05">
        <w:rPr>
          <w:rFonts w:cs="Arial"/>
          <w:bCs/>
        </w:rPr>
        <w:t xml:space="preserve">270 uczniów zostanie objętych </w:t>
      </w:r>
      <w:r w:rsidRPr="00DA1657">
        <w:rPr>
          <w:rFonts w:cs="Arial"/>
          <w:b/>
          <w:bCs/>
        </w:rPr>
        <w:t>zajęcia</w:t>
      </w:r>
      <w:r w:rsidR="007C3CC5" w:rsidRPr="00DA1657">
        <w:rPr>
          <w:rFonts w:cs="Arial"/>
          <w:b/>
          <w:bCs/>
        </w:rPr>
        <w:t>mi</w:t>
      </w:r>
      <w:r w:rsidRPr="00DA1657">
        <w:rPr>
          <w:rFonts w:cs="Arial"/>
          <w:b/>
          <w:bCs/>
        </w:rPr>
        <w:t xml:space="preserve"> pozalekcyjn</w:t>
      </w:r>
      <w:r w:rsidR="007C3CC5" w:rsidRPr="00DA1657">
        <w:rPr>
          <w:rFonts w:cs="Arial"/>
          <w:b/>
          <w:bCs/>
        </w:rPr>
        <w:t>ymi</w:t>
      </w:r>
      <w:r w:rsidRPr="00DA1657">
        <w:rPr>
          <w:rFonts w:cs="Arial"/>
          <w:b/>
          <w:bCs/>
        </w:rPr>
        <w:t xml:space="preserve"> z zakresu edukacji morskiej i żeglarskiej. </w:t>
      </w:r>
    </w:p>
    <w:p w14:paraId="7D90B11F" w14:textId="398A47E8" w:rsidR="00F90544" w:rsidRPr="00DA1657" w:rsidRDefault="00F90544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DA1657">
        <w:rPr>
          <w:rFonts w:cs="Arial"/>
        </w:rPr>
        <w:t xml:space="preserve">270 uczniów zostanie objętych </w:t>
      </w:r>
      <w:r w:rsidRPr="00DA1657">
        <w:rPr>
          <w:rFonts w:cs="Arial"/>
          <w:b/>
          <w:bCs/>
        </w:rPr>
        <w:t>doradztw</w:t>
      </w:r>
      <w:r w:rsidR="007C3CC5" w:rsidRPr="00DA1657">
        <w:rPr>
          <w:rFonts w:cs="Arial"/>
          <w:b/>
          <w:bCs/>
        </w:rPr>
        <w:t>em</w:t>
      </w:r>
      <w:r w:rsidRPr="00DA1657">
        <w:rPr>
          <w:rFonts w:cs="Arial"/>
          <w:b/>
          <w:bCs/>
        </w:rPr>
        <w:t xml:space="preserve"> zawodow</w:t>
      </w:r>
      <w:r w:rsidR="007C3CC5" w:rsidRPr="00DA1657">
        <w:rPr>
          <w:rFonts w:cs="Arial"/>
          <w:b/>
          <w:bCs/>
        </w:rPr>
        <w:t>ym</w:t>
      </w:r>
      <w:r w:rsidRPr="00DA1657">
        <w:rPr>
          <w:rFonts w:cs="Arial"/>
        </w:rPr>
        <w:t xml:space="preserve">. </w:t>
      </w:r>
    </w:p>
    <w:p w14:paraId="32E7DEE9" w14:textId="713B89F6" w:rsidR="00F90544" w:rsidRPr="00DA1657" w:rsidRDefault="007C3CC5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DA1657">
        <w:rPr>
          <w:rFonts w:cs="Arial"/>
        </w:rPr>
        <w:t>270 uczniów skorzysta z w</w:t>
      </w:r>
      <w:r w:rsidR="00F90544" w:rsidRPr="00DA1657">
        <w:rPr>
          <w:rFonts w:cs="Arial"/>
        </w:rPr>
        <w:t>yjazd</w:t>
      </w:r>
      <w:r w:rsidRPr="00DA1657">
        <w:rPr>
          <w:rFonts w:cs="Arial"/>
        </w:rPr>
        <w:t>ów</w:t>
      </w:r>
      <w:r w:rsidR="00F90544" w:rsidRPr="00DA1657">
        <w:rPr>
          <w:rFonts w:cs="Arial"/>
        </w:rPr>
        <w:t xml:space="preserve"> związan</w:t>
      </w:r>
      <w:r w:rsidRPr="00DA1657">
        <w:rPr>
          <w:rFonts w:cs="Arial"/>
        </w:rPr>
        <w:t>ych</w:t>
      </w:r>
      <w:r w:rsidR="00F90544" w:rsidRPr="00DA1657">
        <w:rPr>
          <w:rFonts w:cs="Arial"/>
        </w:rPr>
        <w:t xml:space="preserve"> z doradztwem zawodowym, </w:t>
      </w:r>
      <w:proofErr w:type="spellStart"/>
      <w:r w:rsidRPr="00DA1657">
        <w:rPr>
          <w:rFonts w:cs="Arial"/>
        </w:rPr>
        <w:t>tj</w:t>
      </w:r>
      <w:proofErr w:type="spellEnd"/>
      <w:r w:rsidR="00F90544" w:rsidRPr="00DA1657">
        <w:rPr>
          <w:rFonts w:cs="Arial"/>
        </w:rPr>
        <w:t xml:space="preserve">: </w:t>
      </w:r>
      <w:r w:rsidR="00F90544" w:rsidRPr="00DA1657">
        <w:rPr>
          <w:rFonts w:cs="Arial"/>
          <w:b/>
          <w:bCs/>
        </w:rPr>
        <w:t>targi pracy, wizyty w zakładach pracy, wizyty w szkołach profilowanych o charakterze morskim</w:t>
      </w:r>
      <w:r w:rsidR="00F90544" w:rsidRPr="00DA1657">
        <w:rPr>
          <w:rFonts w:cs="Arial"/>
        </w:rPr>
        <w:t xml:space="preserve">. </w:t>
      </w:r>
    </w:p>
    <w:p w14:paraId="5F191E62" w14:textId="77777777" w:rsidR="00CF72B9" w:rsidRPr="00C47C05" w:rsidRDefault="007C3CC5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 w:rsidRPr="00C47C05">
        <w:rPr>
          <w:rFonts w:cs="Arial"/>
          <w:bCs/>
        </w:rPr>
        <w:t xml:space="preserve">270 uczniów zostanie objętych </w:t>
      </w:r>
      <w:r w:rsidRPr="00DA1657">
        <w:rPr>
          <w:rFonts w:cs="Arial"/>
          <w:b/>
        </w:rPr>
        <w:t>p</w:t>
      </w:r>
      <w:r w:rsidR="00F90544" w:rsidRPr="00DA1657">
        <w:rPr>
          <w:rFonts w:cs="Arial"/>
          <w:b/>
        </w:rPr>
        <w:t>raktyczn</w:t>
      </w:r>
      <w:r w:rsidRPr="00DA1657">
        <w:rPr>
          <w:rFonts w:cs="Arial"/>
          <w:b/>
        </w:rPr>
        <w:t>ymi</w:t>
      </w:r>
      <w:r w:rsidR="00F90544" w:rsidRPr="00DA1657">
        <w:rPr>
          <w:rFonts w:cs="Arial"/>
          <w:b/>
        </w:rPr>
        <w:t xml:space="preserve"> zajęcia</w:t>
      </w:r>
      <w:r w:rsidRPr="00DA1657">
        <w:rPr>
          <w:rFonts w:cs="Arial"/>
          <w:b/>
        </w:rPr>
        <w:t>mi</w:t>
      </w:r>
      <w:r w:rsidR="00F90544" w:rsidRPr="00DA1657">
        <w:rPr>
          <w:rFonts w:cs="Arial"/>
          <w:b/>
        </w:rPr>
        <w:t xml:space="preserve"> żeglarski</w:t>
      </w:r>
      <w:r w:rsidRPr="00DA1657">
        <w:rPr>
          <w:rFonts w:cs="Arial"/>
          <w:b/>
        </w:rPr>
        <w:t>mi</w:t>
      </w:r>
      <w:r w:rsidR="00F90544" w:rsidRPr="00DA1657">
        <w:rPr>
          <w:rFonts w:cs="Arial"/>
          <w:b/>
        </w:rPr>
        <w:t xml:space="preserve"> połączon</w:t>
      </w:r>
      <w:r w:rsidRPr="00DA1657">
        <w:rPr>
          <w:rFonts w:cs="Arial"/>
          <w:b/>
        </w:rPr>
        <w:t>ych</w:t>
      </w:r>
      <w:r w:rsidR="00F90544" w:rsidRPr="00DA1657">
        <w:rPr>
          <w:rFonts w:cs="Arial"/>
          <w:b/>
        </w:rPr>
        <w:t xml:space="preserve"> z warsztatami bezpiecznego zachowania na wodzie na Przystani Żeglarskiej w Błotniku.</w:t>
      </w:r>
      <w:r w:rsidR="00F90544" w:rsidRPr="00C47C05">
        <w:rPr>
          <w:rFonts w:cs="Arial"/>
          <w:bCs/>
        </w:rPr>
        <w:t xml:space="preserve"> </w:t>
      </w:r>
    </w:p>
    <w:p w14:paraId="1DB18D24" w14:textId="63A6FB7E" w:rsidR="009E2AE5" w:rsidRPr="00C47C05" w:rsidRDefault="007C3CC5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  <w:bCs/>
        </w:rPr>
      </w:pPr>
      <w:r w:rsidRPr="00C47C05">
        <w:rPr>
          <w:rFonts w:cs="Arial"/>
          <w:bCs/>
        </w:rPr>
        <w:t xml:space="preserve">180 uczniów zostanie objętych </w:t>
      </w:r>
      <w:r w:rsidR="00CF72B9" w:rsidRPr="00C47C05">
        <w:rPr>
          <w:rFonts w:cs="Arial"/>
          <w:bCs/>
        </w:rPr>
        <w:t>p</w:t>
      </w:r>
      <w:r w:rsidR="00F90544" w:rsidRPr="00C47C05">
        <w:rPr>
          <w:rFonts w:cs="Arial"/>
          <w:bCs/>
        </w:rPr>
        <w:t>raktyczn</w:t>
      </w:r>
      <w:r w:rsidR="00CF72B9" w:rsidRPr="00C47C05">
        <w:rPr>
          <w:rFonts w:cs="Arial"/>
          <w:bCs/>
        </w:rPr>
        <w:t>ymi</w:t>
      </w:r>
      <w:r w:rsidR="00F90544" w:rsidRPr="00C47C05">
        <w:rPr>
          <w:rFonts w:cs="Arial"/>
          <w:bCs/>
        </w:rPr>
        <w:t xml:space="preserve"> zajęcia</w:t>
      </w:r>
      <w:r w:rsidR="00CF72B9" w:rsidRPr="00C47C05">
        <w:rPr>
          <w:rFonts w:cs="Arial"/>
          <w:bCs/>
        </w:rPr>
        <w:t>mi</w:t>
      </w:r>
      <w:r w:rsidR="00F90544" w:rsidRPr="00C47C05">
        <w:rPr>
          <w:rFonts w:cs="Arial"/>
          <w:bCs/>
        </w:rPr>
        <w:t xml:space="preserve"> żeglarski</w:t>
      </w:r>
      <w:r w:rsidR="00CF72B9" w:rsidRPr="00C47C05">
        <w:rPr>
          <w:rFonts w:cs="Arial"/>
          <w:bCs/>
        </w:rPr>
        <w:t>mi</w:t>
      </w:r>
      <w:r w:rsidR="00F90544" w:rsidRPr="00C47C05">
        <w:rPr>
          <w:rFonts w:cs="Arial"/>
          <w:bCs/>
        </w:rPr>
        <w:t xml:space="preserve"> połączon</w:t>
      </w:r>
      <w:r w:rsidR="00CF72B9" w:rsidRPr="00C47C05">
        <w:rPr>
          <w:rFonts w:cs="Arial"/>
          <w:bCs/>
        </w:rPr>
        <w:t>ymi</w:t>
      </w:r>
      <w:r w:rsidR="00F90544" w:rsidRPr="00C47C05">
        <w:rPr>
          <w:rFonts w:cs="Arial"/>
          <w:bCs/>
        </w:rPr>
        <w:t xml:space="preserve"> z warsztatami bezpiecznego zachowania na wodzie - organizacja OBOZÓW ŻEGLARSKICH. </w:t>
      </w:r>
    </w:p>
    <w:p w14:paraId="134531AC" w14:textId="77777777" w:rsidR="00C47C05" w:rsidRPr="00C47C05" w:rsidRDefault="00CF72B9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47C05">
        <w:rPr>
          <w:rFonts w:cs="Arial"/>
          <w:bCs/>
        </w:rPr>
        <w:t>27 nauczycieli zostanie objętych szkoleniami:</w:t>
      </w:r>
    </w:p>
    <w:p w14:paraId="4AE3E743" w14:textId="1B46DB42" w:rsidR="00C47C05" w:rsidRPr="00C47C05" w:rsidRDefault="00CF72B9" w:rsidP="00255B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47C05">
        <w:t xml:space="preserve">Prowadzenie procesu nauczania opartego na metodzie projektu i eksperymentu </w:t>
      </w:r>
      <w:r w:rsidR="00EC321C">
        <w:br/>
      </w:r>
      <w:r w:rsidRPr="00C47C05">
        <w:t>z wykorzystaniem ICT w edukacji morskiej</w:t>
      </w:r>
      <w:r w:rsidR="00EC321C">
        <w:t>.</w:t>
      </w:r>
      <w:r w:rsidRPr="00C47C05">
        <w:t xml:space="preserve"> </w:t>
      </w:r>
    </w:p>
    <w:p w14:paraId="19F72EFA" w14:textId="63BAF1DE" w:rsidR="00C47C05" w:rsidRPr="00C47C05" w:rsidRDefault="00CF72B9" w:rsidP="00255B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47C05">
        <w:t xml:space="preserve">Kształtowanie i rozwijanie u uczniów kompetencji kluczowych, kreatywności </w:t>
      </w:r>
      <w:r w:rsidR="00EC321C">
        <w:br/>
      </w:r>
      <w:r w:rsidRPr="00C47C05">
        <w:t>i innowacyjności w praktycznych zajęciach marynistycznych</w:t>
      </w:r>
      <w:r w:rsidR="00C47C05" w:rsidRPr="00C47C05">
        <w:t>.</w:t>
      </w:r>
    </w:p>
    <w:p w14:paraId="5AC2540B" w14:textId="15DDC856" w:rsidR="00C47C05" w:rsidRPr="00C47C05" w:rsidRDefault="00CF72B9" w:rsidP="00255B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47C05">
        <w:t xml:space="preserve">Stosowanie włączających metod pracy, skutecznych technik nauczania i uczenia się </w:t>
      </w:r>
      <w:r w:rsidR="00EC321C">
        <w:br/>
      </w:r>
      <w:r w:rsidRPr="00C47C05">
        <w:t>z wykorzystaniem ICT w edukacji żeglarskiej</w:t>
      </w:r>
      <w:r w:rsidR="00C47C05" w:rsidRPr="00C47C05">
        <w:t>.</w:t>
      </w:r>
    </w:p>
    <w:p w14:paraId="217EAB9F" w14:textId="63A3BAEC" w:rsidR="00C47C05" w:rsidRPr="00C47C05" w:rsidRDefault="00CF72B9" w:rsidP="00255B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47C05">
        <w:t>„Podnoszenie kompetencji cyfrowych nauczycieli, korzystania z narzędzi TIK w trakcie warsztatów praktycznych</w:t>
      </w:r>
      <w:r w:rsidR="00EC321C">
        <w:t>.</w:t>
      </w:r>
    </w:p>
    <w:p w14:paraId="5A330A5E" w14:textId="2B2D0077" w:rsidR="00CF72B9" w:rsidRPr="00EC321C" w:rsidRDefault="00C47C05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47C05">
        <w:rPr>
          <w:rFonts w:cs="Arial"/>
          <w:bCs/>
        </w:rPr>
        <w:t xml:space="preserve">27 nauczycieli zostanie objętych szkoleniem </w:t>
      </w:r>
      <w:r w:rsidR="00CF72B9" w:rsidRPr="00C47C05">
        <w:t>przygotowując</w:t>
      </w:r>
      <w:r w:rsidRPr="00C47C05">
        <w:t>ym</w:t>
      </w:r>
      <w:r w:rsidR="00CF72B9" w:rsidRPr="00C47C05">
        <w:t xml:space="preserve"> do uzyskania  patentu żeglarskiego </w:t>
      </w:r>
      <w:r w:rsidRPr="00C47C05">
        <w:t>(</w:t>
      </w:r>
      <w:r w:rsidR="00CF72B9" w:rsidRPr="00C47C05">
        <w:t>zajęcia na przystani w Błotniku)</w:t>
      </w:r>
      <w:r w:rsidR="00EC321C">
        <w:t>.</w:t>
      </w:r>
    </w:p>
    <w:p w14:paraId="08FB4672" w14:textId="77777777" w:rsidR="00F251A8" w:rsidRPr="00C47C05" w:rsidRDefault="00F251A8" w:rsidP="00942C62">
      <w:pPr>
        <w:pStyle w:val="Akapitzlist"/>
        <w:numPr>
          <w:ilvl w:val="0"/>
          <w:numId w:val="6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47C05">
        <w:rPr>
          <w:rFonts w:cs="Arial"/>
        </w:rPr>
        <w:t xml:space="preserve">Warunkiem uczestnictwa w projekcie jest: </w:t>
      </w:r>
    </w:p>
    <w:p w14:paraId="2ACA2655" w14:textId="77777777" w:rsidR="00F251A8" w:rsidRPr="00C47C05" w:rsidRDefault="00F251A8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47C05">
        <w:rPr>
          <w:rFonts w:cs="Arial"/>
          <w:bCs/>
        </w:rPr>
        <w:t>Wypełnienie</w:t>
      </w:r>
      <w:r w:rsidR="001B0C84" w:rsidRPr="00C47C05">
        <w:rPr>
          <w:rFonts w:cs="Arial"/>
        </w:rPr>
        <w:t>, podpisanie i przekazanie Beneficjentowi następujących dokumentów zgłoszeniowych</w:t>
      </w:r>
      <w:r w:rsidRPr="00C47C05">
        <w:rPr>
          <w:rFonts w:cs="Arial"/>
        </w:rPr>
        <w:t xml:space="preserve">: </w:t>
      </w:r>
    </w:p>
    <w:p w14:paraId="282D5715" w14:textId="3F93A032" w:rsidR="004F319D" w:rsidRPr="00B608D2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B608D2">
        <w:rPr>
          <w:rFonts w:cs="Arial"/>
          <w:b/>
        </w:rPr>
        <w:t xml:space="preserve">Deklaracji </w:t>
      </w:r>
      <w:r w:rsidR="00B608D2" w:rsidRPr="00B608D2">
        <w:rPr>
          <w:rFonts w:cs="Arial"/>
          <w:b/>
        </w:rPr>
        <w:t>udziału w zaplanowanych</w:t>
      </w:r>
      <w:r w:rsidRPr="00B608D2">
        <w:rPr>
          <w:rFonts w:cs="Arial"/>
          <w:b/>
        </w:rPr>
        <w:t xml:space="preserve"> form</w:t>
      </w:r>
      <w:r w:rsidR="00B608D2" w:rsidRPr="00B608D2">
        <w:rPr>
          <w:rFonts w:cs="Arial"/>
          <w:b/>
        </w:rPr>
        <w:t>ach</w:t>
      </w:r>
      <w:r w:rsidRPr="00B608D2">
        <w:rPr>
          <w:rFonts w:cs="Arial"/>
          <w:b/>
        </w:rPr>
        <w:t xml:space="preserve"> wsparcia w projekcie</w:t>
      </w:r>
      <w:r w:rsidRPr="00B608D2">
        <w:rPr>
          <w:rFonts w:cs="Arial"/>
        </w:rPr>
        <w:t xml:space="preserve"> (zgodnie ze wzorem stanowiącym Załącznik nr 1 do niniejszego Regulaminu),</w:t>
      </w:r>
    </w:p>
    <w:p w14:paraId="6E72900D" w14:textId="77777777" w:rsidR="00F251A8" w:rsidRPr="00C47C05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C47C05">
        <w:rPr>
          <w:rFonts w:cs="Arial"/>
          <w:b/>
          <w:bCs/>
        </w:rPr>
        <w:t xml:space="preserve">Formularza zgłoszeniowego uczestnika </w:t>
      </w:r>
      <w:r w:rsidR="00F251A8" w:rsidRPr="00C47C05">
        <w:rPr>
          <w:rFonts w:cs="Arial"/>
        </w:rPr>
        <w:t>(zgodnie z</w:t>
      </w:r>
      <w:r w:rsidRPr="00C47C05">
        <w:rPr>
          <w:rFonts w:cs="Arial"/>
        </w:rPr>
        <w:t>e</w:t>
      </w:r>
      <w:r w:rsidR="00F251A8" w:rsidRPr="00C47C05">
        <w:rPr>
          <w:rFonts w:cs="Arial"/>
        </w:rPr>
        <w:t xml:space="preserve"> wzorem stanowiącym Załącznik n</w:t>
      </w:r>
      <w:r w:rsidRPr="00C47C05">
        <w:rPr>
          <w:rFonts w:cs="Arial"/>
        </w:rPr>
        <w:t>r 2 do niniejszego Regulaminu),</w:t>
      </w:r>
    </w:p>
    <w:p w14:paraId="3C0D313E" w14:textId="77777777" w:rsidR="00F251A8" w:rsidRPr="00C47C05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C47C05">
        <w:rPr>
          <w:rFonts w:cs="Calibri"/>
          <w:b/>
        </w:rPr>
        <w:t xml:space="preserve">Oświadczenia uczestnika projektu w odniesieniu do zbiorów: </w:t>
      </w:r>
      <w:r w:rsidRPr="00C47C05">
        <w:rPr>
          <w:rFonts w:cs="Arial"/>
          <w:b/>
        </w:rPr>
        <w:t>Regionalny Program Operacyjny  Województwa Pomorskiego na lata 2014-2020 oraz Regionalny Program Operacyjny Województwa Pomorskiego na lata 2014-2020 – dane uczestników indywidualnych</w:t>
      </w:r>
      <w:r w:rsidRPr="00C47C05">
        <w:rPr>
          <w:rFonts w:cs="Arial"/>
        </w:rPr>
        <w:t xml:space="preserve"> </w:t>
      </w:r>
      <w:r w:rsidR="00F251A8" w:rsidRPr="00C47C05">
        <w:rPr>
          <w:rFonts w:cs="Arial"/>
        </w:rPr>
        <w:t>(zgodnie ze wzorem stanowiącym Załącznik n</w:t>
      </w:r>
      <w:r w:rsidRPr="00C47C05">
        <w:rPr>
          <w:rFonts w:cs="Arial"/>
        </w:rPr>
        <w:t>r 3 do niniejszego Regulaminu),</w:t>
      </w:r>
    </w:p>
    <w:p w14:paraId="367A3111" w14:textId="77777777" w:rsidR="007C5818" w:rsidRDefault="004F319D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C47C05">
        <w:rPr>
          <w:rFonts w:cs="Calibri"/>
          <w:b/>
        </w:rPr>
        <w:t>Oświadczenia uczestnika projektu w odniesieniu do zbioru: Centralny system teleinformatyczny wspierający realizację programów operacyjnych</w:t>
      </w:r>
      <w:r w:rsidRPr="00C47C05">
        <w:rPr>
          <w:rFonts w:cs="Arial"/>
        </w:rPr>
        <w:t xml:space="preserve"> (zgodnie ze wzorem stanowiącym Załącznik nr 4 do niniejszego Regulaminu).</w:t>
      </w:r>
    </w:p>
    <w:p w14:paraId="32D01CDB" w14:textId="77C9CFC1" w:rsidR="002F46E2" w:rsidRPr="007C5818" w:rsidRDefault="007C5818" w:rsidP="00942C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  <w:b/>
          <w:bCs/>
        </w:rPr>
      </w:pPr>
      <w:r w:rsidRPr="007C5818">
        <w:rPr>
          <w:rFonts w:cs="Calibri"/>
          <w:b/>
          <w:bCs/>
        </w:rPr>
        <w:t>Zgody na wykorzystanie wizerunku uczestnika</w:t>
      </w:r>
      <w:r w:rsidRPr="007C5818">
        <w:rPr>
          <w:rFonts w:cstheme="minorHAnsi"/>
          <w:b/>
          <w:bCs/>
          <w:iCs/>
        </w:rPr>
        <w:t xml:space="preserve"> </w:t>
      </w:r>
      <w:r w:rsidRPr="00E1002A">
        <w:rPr>
          <w:rFonts w:cstheme="minorHAnsi"/>
          <w:b/>
          <w:bCs/>
          <w:iCs/>
        </w:rPr>
        <w:t xml:space="preserve">przez </w:t>
      </w:r>
      <w:r w:rsidRPr="00E1002A">
        <w:rPr>
          <w:rFonts w:cstheme="minorHAnsi"/>
          <w:b/>
          <w:bCs/>
        </w:rPr>
        <w:t>Województwo Pomorskie reprezentowane przez Zarząd Województwa Pomorskiego pełniący funkcję Instytucji Zarządzającej RPO WP 2014-2020,</w:t>
      </w:r>
      <w:r w:rsidRPr="00E1002A">
        <w:rPr>
          <w:rFonts w:cstheme="minorHAnsi"/>
          <w:b/>
          <w:bCs/>
          <w:iCs/>
        </w:rPr>
        <w:t xml:space="preserve"> w celu realizacji, monitoringu, ewaluacji i promocji Projektu</w:t>
      </w:r>
      <w:r w:rsidR="00C10FB6">
        <w:rPr>
          <w:rFonts w:cstheme="minorHAnsi"/>
          <w:b/>
          <w:bCs/>
          <w:iCs/>
        </w:rPr>
        <w:t xml:space="preserve"> </w:t>
      </w:r>
      <w:r w:rsidRPr="00C47C05">
        <w:rPr>
          <w:rFonts w:cs="Arial"/>
        </w:rPr>
        <w:t xml:space="preserve">(zgodnie ze wzorem stanowiącym Załącznik nr </w:t>
      </w:r>
      <w:r>
        <w:rPr>
          <w:rFonts w:cs="Arial"/>
        </w:rPr>
        <w:t>5</w:t>
      </w:r>
      <w:r w:rsidRPr="00C47C05">
        <w:rPr>
          <w:rFonts w:cs="Arial"/>
        </w:rPr>
        <w:t xml:space="preserve"> do niniejszego Regulaminu).</w:t>
      </w:r>
    </w:p>
    <w:p w14:paraId="2D9353A2" w14:textId="77777777" w:rsidR="00F251A8" w:rsidRPr="00C47C05" w:rsidRDefault="00F251A8" w:rsidP="00942C62">
      <w:pPr>
        <w:pStyle w:val="Akapitzlist"/>
        <w:numPr>
          <w:ilvl w:val="1"/>
          <w:numId w:val="6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47C05">
        <w:rPr>
          <w:rFonts w:cs="Arial"/>
        </w:rPr>
        <w:lastRenderedPageBreak/>
        <w:t xml:space="preserve">Zaakceptowanie i przyjęcie warunków niniejszego Regulaminu. </w:t>
      </w:r>
    </w:p>
    <w:p w14:paraId="07FC2C45" w14:textId="271F2A68" w:rsidR="006B267E" w:rsidRPr="001D6A49" w:rsidRDefault="006B267E" w:rsidP="00942C62">
      <w:pPr>
        <w:pStyle w:val="Akapitzlist"/>
        <w:numPr>
          <w:ilvl w:val="0"/>
          <w:numId w:val="6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47C05">
        <w:rPr>
          <w:rFonts w:cs="Arial"/>
        </w:rPr>
        <w:t>W przypadku osób małoletnich (uczniowie) dokumenty</w:t>
      </w:r>
      <w:r w:rsidR="001B0C84" w:rsidRPr="00C47C05">
        <w:rPr>
          <w:rFonts w:cs="Arial"/>
        </w:rPr>
        <w:t xml:space="preserve"> zgłoszeniowe</w:t>
      </w:r>
      <w:r w:rsidRPr="00C47C05">
        <w:rPr>
          <w:rFonts w:cs="Arial"/>
        </w:rPr>
        <w:t xml:space="preserve">, o których mowa w ust. </w:t>
      </w:r>
      <w:r w:rsidR="00C10FB6">
        <w:rPr>
          <w:rFonts w:cs="Arial"/>
        </w:rPr>
        <w:t>4</w:t>
      </w:r>
      <w:r w:rsidRPr="00C47C05">
        <w:rPr>
          <w:rFonts w:cs="Arial"/>
        </w:rPr>
        <w:t xml:space="preserve"> </w:t>
      </w:r>
      <w:r w:rsidRPr="001D6A49">
        <w:rPr>
          <w:rFonts w:cs="Arial"/>
        </w:rPr>
        <w:t>pkt 1) powyżej, powinny zostać podpisane przez rodzica/opiekuna prawnego ucznia.</w:t>
      </w:r>
    </w:p>
    <w:p w14:paraId="024CC571" w14:textId="27CADE5B" w:rsidR="00E53334" w:rsidRDefault="00C44A25" w:rsidP="00942C62">
      <w:pPr>
        <w:pStyle w:val="Akapitzlist"/>
        <w:numPr>
          <w:ilvl w:val="0"/>
          <w:numId w:val="6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t xml:space="preserve">Dokumenty zgłoszeniowe, o których mowa w ust. </w:t>
      </w:r>
      <w:r w:rsidR="00C10FB6">
        <w:rPr>
          <w:rFonts w:cs="Arial"/>
        </w:rPr>
        <w:t>4</w:t>
      </w:r>
      <w:r w:rsidRPr="001D6A49">
        <w:rPr>
          <w:rFonts w:cs="Arial"/>
        </w:rPr>
        <w:t xml:space="preserve"> pkt 1) powyżej, są składane przez rodziców/opiekunów prawnych uczniów oraz przez nauczycieli w Sekretariacie właściwej Szkoły, a następnie przekazywane przez Dyrektora danej Szkoły do </w:t>
      </w:r>
      <w:r w:rsidR="00255B7D">
        <w:rPr>
          <w:rFonts w:cs="Arial"/>
        </w:rPr>
        <w:t xml:space="preserve">koordynatora gminnego i następnie do </w:t>
      </w:r>
      <w:r w:rsidR="00462E3B" w:rsidRPr="001D6A49">
        <w:rPr>
          <w:rFonts w:cs="Arial"/>
        </w:rPr>
        <w:t>Biura Projektu</w:t>
      </w:r>
      <w:r w:rsidRPr="001D6A49">
        <w:rPr>
          <w:rFonts w:cs="Arial"/>
        </w:rPr>
        <w:t>.</w:t>
      </w:r>
    </w:p>
    <w:p w14:paraId="41E53FEB" w14:textId="77777777" w:rsidR="00F251A8" w:rsidRPr="001D6A49" w:rsidRDefault="00F251A8" w:rsidP="00942C6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</w:rPr>
      </w:pPr>
      <w:r w:rsidRPr="001D6A49">
        <w:rPr>
          <w:rFonts w:cs="Arial"/>
          <w:b/>
          <w:bCs/>
        </w:rPr>
        <w:t xml:space="preserve">§ </w:t>
      </w:r>
      <w:r w:rsidR="00F253D2" w:rsidRPr="001D6A49">
        <w:rPr>
          <w:rFonts w:cs="Arial"/>
          <w:b/>
          <w:bCs/>
        </w:rPr>
        <w:t>5</w:t>
      </w:r>
    </w:p>
    <w:p w14:paraId="12D20406" w14:textId="77777777" w:rsidR="00F251A8" w:rsidRPr="001D6A49" w:rsidRDefault="00F251A8" w:rsidP="00942C6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</w:rPr>
      </w:pPr>
      <w:r w:rsidRPr="001D6A49">
        <w:rPr>
          <w:rFonts w:cs="Arial"/>
          <w:b/>
          <w:bCs/>
        </w:rPr>
        <w:t>Rekrutacja</w:t>
      </w:r>
    </w:p>
    <w:p w14:paraId="1DF11201" w14:textId="77777777" w:rsidR="00F251A8" w:rsidRPr="001D6A49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t xml:space="preserve">Rekrutacja do projektu jest prowadzona w sposób ciągły, od </w:t>
      </w:r>
      <w:r w:rsidR="00996863" w:rsidRPr="001D6A49">
        <w:rPr>
          <w:rFonts w:cs="Arial"/>
        </w:rPr>
        <w:t xml:space="preserve">dnia podpisania umowy </w:t>
      </w:r>
      <w:r w:rsidR="00996863" w:rsidRPr="001D6A49">
        <w:rPr>
          <w:rFonts w:cs="Arial"/>
        </w:rPr>
        <w:br/>
        <w:t>o dofinansowanie projektu</w:t>
      </w:r>
      <w:r w:rsidRPr="001D6A49">
        <w:rPr>
          <w:rFonts w:cs="Arial"/>
        </w:rPr>
        <w:t xml:space="preserve"> do zrekrutowania ost</w:t>
      </w:r>
      <w:r w:rsidR="004F319D" w:rsidRPr="001D6A49">
        <w:rPr>
          <w:rFonts w:cs="Arial"/>
        </w:rPr>
        <w:t>atniej</w:t>
      </w:r>
      <w:r w:rsidRPr="001D6A49">
        <w:rPr>
          <w:rFonts w:cs="Arial"/>
        </w:rPr>
        <w:t xml:space="preserve"> </w:t>
      </w:r>
      <w:r w:rsidR="004F319D" w:rsidRPr="001D6A49">
        <w:rPr>
          <w:rFonts w:cs="Arial"/>
        </w:rPr>
        <w:t>g</w:t>
      </w:r>
      <w:r w:rsidRPr="001D6A49">
        <w:rPr>
          <w:rFonts w:cs="Arial"/>
        </w:rPr>
        <w:t>rupy</w:t>
      </w:r>
      <w:r w:rsidR="00E63EC4" w:rsidRPr="001D6A49">
        <w:rPr>
          <w:rFonts w:cs="Arial"/>
        </w:rPr>
        <w:t>.</w:t>
      </w:r>
    </w:p>
    <w:p w14:paraId="444C7034" w14:textId="77777777" w:rsidR="000A111F" w:rsidRPr="001D6A49" w:rsidRDefault="000A111F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t>Rekrutacja uczniów i nauczycieli do udziału w projekcie będzie prowadzona poprzez:</w:t>
      </w:r>
    </w:p>
    <w:p w14:paraId="43794B70" w14:textId="77777777" w:rsidR="000A111F" w:rsidRPr="001D6A49" w:rsidRDefault="000A111F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  <w:sz w:val="24"/>
        </w:rPr>
      </w:pPr>
      <w:r w:rsidRPr="001D6A49">
        <w:rPr>
          <w:rFonts w:eastAsia="Times New Roman" w:cs="Arial"/>
          <w:szCs w:val="20"/>
          <w:lang w:eastAsia="pl-PL"/>
        </w:rPr>
        <w:t xml:space="preserve">Środki przekazu, takie jak: </w:t>
      </w:r>
      <w:r w:rsidR="00AC7B46" w:rsidRPr="001D6A49">
        <w:rPr>
          <w:rFonts w:eastAsia="Times New Roman" w:cs="Arial"/>
          <w:szCs w:val="20"/>
          <w:lang w:eastAsia="pl-PL"/>
        </w:rPr>
        <w:t xml:space="preserve">plakaty, </w:t>
      </w:r>
      <w:r w:rsidRPr="001D6A49">
        <w:rPr>
          <w:rFonts w:eastAsia="Times New Roman" w:cs="Arial"/>
          <w:szCs w:val="20"/>
          <w:lang w:eastAsia="pl-PL"/>
        </w:rPr>
        <w:t xml:space="preserve">strony www Beneficjenta i Szkół; informacje przekazywane za pośrednictwem wskazanych środków przekazu będą zawierać dane </w:t>
      </w:r>
      <w:r w:rsidR="00996863" w:rsidRPr="001D6A49">
        <w:rPr>
          <w:rFonts w:eastAsia="Times New Roman" w:cs="Arial"/>
          <w:szCs w:val="20"/>
          <w:lang w:eastAsia="pl-PL"/>
        </w:rPr>
        <w:br/>
      </w:r>
      <w:r w:rsidRPr="001D6A49">
        <w:rPr>
          <w:rFonts w:eastAsia="Times New Roman" w:cs="Arial"/>
          <w:szCs w:val="20"/>
          <w:lang w:eastAsia="pl-PL"/>
        </w:rPr>
        <w:t xml:space="preserve">o terminie i miejscu składania dokumentów zgłoszeniowych do Biura Projektu oraz </w:t>
      </w:r>
      <w:r w:rsidR="00996863" w:rsidRPr="001D6A49">
        <w:rPr>
          <w:rFonts w:eastAsia="Times New Roman" w:cs="Arial"/>
          <w:szCs w:val="20"/>
          <w:lang w:eastAsia="pl-PL"/>
        </w:rPr>
        <w:br/>
      </w:r>
      <w:r w:rsidRPr="001D6A49">
        <w:rPr>
          <w:rFonts w:eastAsia="Times New Roman" w:cs="Arial"/>
          <w:szCs w:val="20"/>
          <w:lang w:eastAsia="pl-PL"/>
        </w:rPr>
        <w:t>o miejscu pobrania wzorów dokumentów zgłoszeniowych,</w:t>
      </w:r>
    </w:p>
    <w:p w14:paraId="1F4FEBA5" w14:textId="77777777" w:rsidR="000A111F" w:rsidRPr="001D6A49" w:rsidRDefault="000A111F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  <w:sz w:val="24"/>
        </w:rPr>
      </w:pPr>
      <w:r w:rsidRPr="001D6A49">
        <w:rPr>
          <w:rFonts w:eastAsia="Times New Roman" w:cs="Arial"/>
          <w:szCs w:val="20"/>
          <w:lang w:eastAsia="pl-PL"/>
        </w:rPr>
        <w:t>Informację dla rodziców na zebraniach klasowych dotyczącą przedstawienia założeń, działań i zasad udziału w projekcie,</w:t>
      </w:r>
    </w:p>
    <w:p w14:paraId="72E8221B" w14:textId="77777777" w:rsidR="00716022" w:rsidRPr="00221712" w:rsidRDefault="00716022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21712">
        <w:rPr>
          <w:rFonts w:cs="Arial"/>
        </w:rPr>
        <w:t xml:space="preserve">Rekrutacja uczestników do projektu będzie prowadzona zgodnie z zasadami polityki równości szans, w </w:t>
      </w:r>
      <w:r w:rsidRPr="00221712">
        <w:rPr>
          <w:rFonts w:eastAsia="Times New Roman"/>
        </w:rPr>
        <w:t>tym równości płci i niedyskryminacji</w:t>
      </w:r>
      <w:r w:rsidRPr="00221712">
        <w:rPr>
          <w:rFonts w:cs="Arial"/>
        </w:rPr>
        <w:t>.</w:t>
      </w:r>
    </w:p>
    <w:p w14:paraId="4E71669C" w14:textId="614D7BA9" w:rsidR="00AD6FB1" w:rsidRPr="002F46E2" w:rsidRDefault="00AD6FB1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1D6A49">
        <w:rPr>
          <w:rFonts w:cs="Arial"/>
        </w:rPr>
        <w:t>Deklaracja udziału w projekcie, potwierdzona przedstawieniem dokumentów</w:t>
      </w:r>
      <w:r w:rsidR="001B0C84" w:rsidRPr="001D6A49">
        <w:rPr>
          <w:rFonts w:cs="Arial"/>
        </w:rPr>
        <w:t xml:space="preserve"> zgłoszeniowych, </w:t>
      </w:r>
      <w:r w:rsidR="001B0C84" w:rsidRPr="001D6A49">
        <w:rPr>
          <w:rFonts w:cs="Arial"/>
        </w:rPr>
        <w:br/>
        <w:t xml:space="preserve">o </w:t>
      </w:r>
      <w:r w:rsidR="001B0C84" w:rsidRPr="00BC61F4">
        <w:rPr>
          <w:rFonts w:cs="Arial"/>
        </w:rPr>
        <w:t xml:space="preserve">których mowa </w:t>
      </w:r>
      <w:r w:rsidRPr="00BC61F4">
        <w:rPr>
          <w:rFonts w:cs="Arial"/>
        </w:rPr>
        <w:t xml:space="preserve">w  § </w:t>
      </w:r>
      <w:r w:rsidR="001B0C84" w:rsidRPr="00BC61F4">
        <w:rPr>
          <w:rFonts w:cs="Arial"/>
        </w:rPr>
        <w:t>4</w:t>
      </w:r>
      <w:r w:rsidRPr="00BC61F4">
        <w:rPr>
          <w:rFonts w:cs="Arial"/>
        </w:rPr>
        <w:t xml:space="preserve"> ust. </w:t>
      </w:r>
      <w:r w:rsidR="00BC61F4" w:rsidRPr="00BC61F4">
        <w:rPr>
          <w:rFonts w:cs="Arial"/>
        </w:rPr>
        <w:t>4, lit. a).</w:t>
      </w:r>
      <w:r w:rsidRPr="00BC61F4">
        <w:rPr>
          <w:rFonts w:cs="Arial"/>
        </w:rPr>
        <w:t>,</w:t>
      </w:r>
      <w:r w:rsidRPr="001D6A49">
        <w:rPr>
          <w:rFonts w:cs="Arial"/>
        </w:rPr>
        <w:t xml:space="preserve"> dotyczy całego okresu jego realizacji. W kolejnych semestrach lat szkolnych, osoby, które nie wyrażą woli kontynuacji uczęszczania na zajęcia, zobowiązane są do przekazania Beneficjentowi rezygnacji z udziału w projekcie, której wzór stanowi </w:t>
      </w:r>
      <w:r w:rsidRPr="002F46E2">
        <w:rPr>
          <w:rFonts w:cs="Arial"/>
        </w:rPr>
        <w:t xml:space="preserve">załącznik nr </w:t>
      </w:r>
      <w:r w:rsidR="002F46E2" w:rsidRPr="002F46E2">
        <w:rPr>
          <w:rFonts w:cs="Arial"/>
        </w:rPr>
        <w:t>7</w:t>
      </w:r>
      <w:r w:rsidRPr="002F46E2">
        <w:rPr>
          <w:rFonts w:cs="Arial"/>
        </w:rPr>
        <w:t xml:space="preserve"> do niniejszego Regulaminu. </w:t>
      </w:r>
    </w:p>
    <w:p w14:paraId="6F7A51CD" w14:textId="77777777" w:rsidR="00AD6FB1" w:rsidRPr="00221712" w:rsidRDefault="00AD6FB1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21712">
        <w:rPr>
          <w:rFonts w:cs="Arial"/>
        </w:rPr>
        <w:t xml:space="preserve">W przypadku zwolnienia miejsc w projekcie w wyniku otrzymanych rezygnacji z udziału </w:t>
      </w:r>
      <w:r w:rsidRPr="00221712">
        <w:rPr>
          <w:rFonts w:cs="Arial"/>
        </w:rPr>
        <w:br/>
        <w:t>w projekcie, zostanie przeprowadzona dodatkowa rekrutacja, która będzie trwać do wyczerpania liczby wolnych miejsc.</w:t>
      </w:r>
    </w:p>
    <w:p w14:paraId="42A10B3A" w14:textId="77777777" w:rsidR="00AD6FB1" w:rsidRPr="009D624E" w:rsidRDefault="00AD6FB1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9D624E">
        <w:rPr>
          <w:rFonts w:cs="Arial"/>
        </w:rPr>
        <w:t>W wyniku rekrutacji utworzona zostanie podstawowa lista uczestników zakwalifikowanych do udziału w projekcie oraz lista rezerwowa. W przypadku przeprowadzania dodatkowej rekrutacji, o której mowa w ust. 3 powyżej, w pierwszej kolejności do udziału w projekcie rekrutowane będą osoby znajdujące się na liście rezerwowej.</w:t>
      </w:r>
    </w:p>
    <w:p w14:paraId="37387D52" w14:textId="77777777" w:rsidR="00F251A8" w:rsidRPr="009D624E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9D624E">
        <w:rPr>
          <w:rFonts w:cs="Arial"/>
        </w:rPr>
        <w:t xml:space="preserve">Podczas weryfikacji formalnej formularzy zgłoszeniowych </w:t>
      </w:r>
      <w:r w:rsidR="001B0C84" w:rsidRPr="009D624E">
        <w:rPr>
          <w:rFonts w:cs="Arial"/>
        </w:rPr>
        <w:t>Beneficjent</w:t>
      </w:r>
      <w:r w:rsidRPr="009D624E">
        <w:rPr>
          <w:rFonts w:cs="Arial"/>
        </w:rPr>
        <w:t xml:space="preserve"> dopuszcza możliwość uzupełnienia złożonych dokumentów w terminie 7 dni. </w:t>
      </w:r>
    </w:p>
    <w:p w14:paraId="0D2C970C" w14:textId="77777777" w:rsidR="00F251A8" w:rsidRPr="00E53334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E53334">
        <w:rPr>
          <w:rFonts w:cs="Arial"/>
        </w:rPr>
        <w:t xml:space="preserve">Przewidziane są </w:t>
      </w:r>
      <w:r w:rsidR="00D14CD0" w:rsidRPr="00E53334">
        <w:rPr>
          <w:rFonts w:cs="Arial"/>
        </w:rPr>
        <w:t>dwa</w:t>
      </w:r>
      <w:r w:rsidRPr="00E53334">
        <w:rPr>
          <w:rFonts w:cs="Arial"/>
        </w:rPr>
        <w:t xml:space="preserve"> etapy rekrutacji: </w:t>
      </w:r>
    </w:p>
    <w:p w14:paraId="02AB5C30" w14:textId="77777777" w:rsidR="00F251A8" w:rsidRPr="00E53334" w:rsidRDefault="00F251A8" w:rsidP="00942C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ind w:left="850" w:hanging="425"/>
        <w:contextualSpacing w:val="0"/>
        <w:jc w:val="both"/>
        <w:rPr>
          <w:rFonts w:cs="Arial"/>
        </w:rPr>
      </w:pPr>
      <w:r w:rsidRPr="00E53334">
        <w:rPr>
          <w:rFonts w:cs="Arial"/>
          <w:bCs/>
        </w:rPr>
        <w:t>ETAP I:</w:t>
      </w:r>
      <w:r w:rsidRPr="00E53334">
        <w:rPr>
          <w:rFonts w:cs="Arial"/>
          <w:b/>
          <w:bCs/>
        </w:rPr>
        <w:t xml:space="preserve"> </w:t>
      </w:r>
      <w:r w:rsidRPr="00E53334">
        <w:rPr>
          <w:rFonts w:cs="Arial"/>
          <w:b/>
        </w:rPr>
        <w:t>ocena kryter</w:t>
      </w:r>
      <w:r w:rsidR="00D14CD0" w:rsidRPr="00E53334">
        <w:rPr>
          <w:rFonts w:cs="Arial"/>
          <w:b/>
        </w:rPr>
        <w:t>iów formalnych</w:t>
      </w:r>
      <w:r w:rsidRPr="00E53334">
        <w:rPr>
          <w:rFonts w:cs="Arial"/>
        </w:rPr>
        <w:t xml:space="preserve"> opisanych w § </w:t>
      </w:r>
      <w:r w:rsidR="00D14CD0" w:rsidRPr="00E53334">
        <w:rPr>
          <w:rFonts w:cs="Arial"/>
        </w:rPr>
        <w:t xml:space="preserve">4 ust. 1 i 2, </w:t>
      </w:r>
      <w:r w:rsidRPr="00E53334">
        <w:rPr>
          <w:rFonts w:cs="Arial"/>
        </w:rPr>
        <w:t xml:space="preserve">na podstawie kompletnych </w:t>
      </w:r>
      <w:r w:rsidR="00C77E81" w:rsidRPr="00E53334">
        <w:rPr>
          <w:rFonts w:cs="Arial"/>
        </w:rPr>
        <w:br/>
      </w:r>
      <w:r w:rsidRPr="00E53334">
        <w:rPr>
          <w:rFonts w:cs="Arial"/>
        </w:rPr>
        <w:t xml:space="preserve">i poprawnie wypełnionych dokumentów zgłoszeniowych. Ocena kryteriów formalnych </w:t>
      </w:r>
      <w:r w:rsidR="00D14CD0" w:rsidRPr="00E53334">
        <w:rPr>
          <w:rFonts w:cs="Arial"/>
        </w:rPr>
        <w:t xml:space="preserve">będzie się </w:t>
      </w:r>
      <w:r w:rsidRPr="00E53334">
        <w:rPr>
          <w:rFonts w:cs="Arial"/>
        </w:rPr>
        <w:t>odbywa</w:t>
      </w:r>
      <w:r w:rsidR="00D14CD0" w:rsidRPr="00E53334">
        <w:rPr>
          <w:rFonts w:cs="Arial"/>
        </w:rPr>
        <w:t>ć</w:t>
      </w:r>
      <w:r w:rsidRPr="00E53334">
        <w:rPr>
          <w:rFonts w:cs="Arial"/>
        </w:rPr>
        <w:t xml:space="preserve"> na zasadzie spe</w:t>
      </w:r>
      <w:r w:rsidR="00D14CD0" w:rsidRPr="00E53334">
        <w:rPr>
          <w:rFonts w:cs="Arial"/>
        </w:rPr>
        <w:t>łnia/nie spełnia, co oznacza, że</w:t>
      </w:r>
      <w:r w:rsidRPr="00E53334">
        <w:rPr>
          <w:rFonts w:cs="Arial"/>
        </w:rPr>
        <w:t xml:space="preserve"> kryteria </w:t>
      </w:r>
      <w:r w:rsidR="00462E3B" w:rsidRPr="00E53334">
        <w:rPr>
          <w:rFonts w:cs="Arial"/>
        </w:rPr>
        <w:t>formalne</w:t>
      </w:r>
      <w:r w:rsidRPr="00E53334">
        <w:rPr>
          <w:rFonts w:cs="Arial"/>
        </w:rPr>
        <w:t xml:space="preserve"> musz</w:t>
      </w:r>
      <w:r w:rsidR="00E63EC4" w:rsidRPr="00E53334">
        <w:rPr>
          <w:rFonts w:cs="Arial"/>
        </w:rPr>
        <w:t>ą być spełnione, aby kandydat mógł</w:t>
      </w:r>
      <w:r w:rsidRPr="00E53334">
        <w:rPr>
          <w:rFonts w:cs="Arial"/>
        </w:rPr>
        <w:t xml:space="preserve"> prz</w:t>
      </w:r>
      <w:r w:rsidR="00D14CD0" w:rsidRPr="00E53334">
        <w:rPr>
          <w:rFonts w:cs="Arial"/>
        </w:rPr>
        <w:t>ejść do następnego etapu oceny.</w:t>
      </w:r>
    </w:p>
    <w:p w14:paraId="02FC5317" w14:textId="77777777" w:rsidR="00F251A8" w:rsidRPr="00E52B51" w:rsidRDefault="00D14CD0" w:rsidP="00942C6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ind w:left="850" w:hanging="425"/>
        <w:contextualSpacing w:val="0"/>
        <w:jc w:val="both"/>
        <w:rPr>
          <w:rFonts w:cs="Arial"/>
        </w:rPr>
      </w:pPr>
      <w:r w:rsidRPr="00E52B51">
        <w:rPr>
          <w:rFonts w:cs="Arial"/>
        </w:rPr>
        <w:t>ETAP II:</w:t>
      </w:r>
      <w:r w:rsidR="00F251A8" w:rsidRPr="00E52B51">
        <w:rPr>
          <w:rFonts w:cs="Arial"/>
        </w:rPr>
        <w:t xml:space="preserve"> </w:t>
      </w:r>
      <w:r w:rsidR="00AC7B46" w:rsidRPr="00E52B51">
        <w:rPr>
          <w:rFonts w:cs="Arial"/>
          <w:b/>
        </w:rPr>
        <w:t>ocena kryteriów merytorycznych</w:t>
      </w:r>
      <w:r w:rsidR="00F251A8" w:rsidRPr="00E52B51">
        <w:rPr>
          <w:rFonts w:cs="Arial"/>
        </w:rPr>
        <w:t xml:space="preserve">, w ramach </w:t>
      </w:r>
      <w:r w:rsidR="00C77E81" w:rsidRPr="00E52B51">
        <w:rPr>
          <w:rFonts w:cs="Arial"/>
        </w:rPr>
        <w:t xml:space="preserve">której punkty będą przyznawane </w:t>
      </w:r>
      <w:r w:rsidR="00C77E81" w:rsidRPr="00E52B51">
        <w:rPr>
          <w:rFonts w:cs="Arial"/>
        </w:rPr>
        <w:br/>
        <w:t>w następujący sposób:</w:t>
      </w:r>
    </w:p>
    <w:p w14:paraId="250C4EEF" w14:textId="77777777" w:rsidR="00C77E81" w:rsidRPr="00E52B51" w:rsidRDefault="00AC7B46" w:rsidP="00942C6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00" w:lineRule="exact"/>
        <w:ind w:left="1276" w:hanging="425"/>
        <w:contextualSpacing w:val="0"/>
        <w:jc w:val="both"/>
        <w:rPr>
          <w:rFonts w:cs="Arial"/>
        </w:rPr>
      </w:pPr>
      <w:r w:rsidRPr="00E52B51">
        <w:rPr>
          <w:rFonts w:cs="Arial"/>
        </w:rPr>
        <w:t>W przypadku uczniów:</w:t>
      </w:r>
    </w:p>
    <w:p w14:paraId="643CEC6D" w14:textId="158DB311" w:rsidR="00462E3B" w:rsidRPr="00DB1E28" w:rsidRDefault="00E52B51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>specjalne</w:t>
      </w:r>
      <w:r w:rsidR="00462E3B" w:rsidRPr="00DB1E28">
        <w:rPr>
          <w:rFonts w:cs="Arial"/>
        </w:rPr>
        <w:t xml:space="preserve"> potrzeb</w:t>
      </w:r>
      <w:r w:rsidRPr="00DB1E28">
        <w:rPr>
          <w:rFonts w:cs="Arial"/>
        </w:rPr>
        <w:t>y</w:t>
      </w:r>
      <w:r w:rsidR="00462E3B" w:rsidRPr="00DB1E28">
        <w:rPr>
          <w:rFonts w:cs="Arial"/>
        </w:rPr>
        <w:t xml:space="preserve"> edukacyjn</w:t>
      </w:r>
      <w:r w:rsidRPr="00DB1E28">
        <w:rPr>
          <w:rFonts w:cs="Arial"/>
        </w:rPr>
        <w:t>e</w:t>
      </w:r>
      <w:r w:rsidR="00462E3B" w:rsidRPr="00DB1E28">
        <w:rPr>
          <w:rFonts w:cs="Arial"/>
        </w:rPr>
        <w:t xml:space="preserve"> ucznia</w:t>
      </w:r>
      <w:r w:rsidRPr="00DB1E28">
        <w:rPr>
          <w:rFonts w:cs="Arial"/>
        </w:rPr>
        <w:t xml:space="preserve"> </w:t>
      </w:r>
      <w:r w:rsidR="00462E3B" w:rsidRPr="00DB1E28">
        <w:rPr>
          <w:rFonts w:cs="Arial"/>
        </w:rPr>
        <w:t>(</w:t>
      </w:r>
      <w:r w:rsidR="00DB1E28" w:rsidRPr="00DB1E28">
        <w:rPr>
          <w:rFonts w:cs="Arial"/>
        </w:rPr>
        <w:t>10</w:t>
      </w:r>
      <w:r w:rsidR="00462E3B" w:rsidRPr="00DB1E28">
        <w:rPr>
          <w:rFonts w:cs="Arial"/>
        </w:rPr>
        <w:t xml:space="preserve"> pkt),</w:t>
      </w:r>
    </w:p>
    <w:p w14:paraId="10470058" w14:textId="1036F837" w:rsidR="00387448" w:rsidRPr="00DB1E28" w:rsidRDefault="00C77E81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 xml:space="preserve">niepełnosprawność </w:t>
      </w:r>
      <w:r w:rsidR="00462E3B" w:rsidRPr="00DB1E28">
        <w:rPr>
          <w:rFonts w:cs="Arial"/>
        </w:rPr>
        <w:t>(</w:t>
      </w:r>
      <w:r w:rsidR="00E52B51" w:rsidRPr="00DB1E28">
        <w:rPr>
          <w:rFonts w:cs="Arial"/>
        </w:rPr>
        <w:t>5</w:t>
      </w:r>
      <w:r w:rsidRPr="00DB1E28">
        <w:rPr>
          <w:rFonts w:cs="Arial"/>
        </w:rPr>
        <w:t xml:space="preserve"> pkt)</w:t>
      </w:r>
      <w:r w:rsidR="00387448" w:rsidRPr="00DB1E28">
        <w:rPr>
          <w:rFonts w:cs="Arial"/>
        </w:rPr>
        <w:t>,</w:t>
      </w:r>
    </w:p>
    <w:p w14:paraId="00A27F4F" w14:textId="77777777" w:rsidR="00462E3B" w:rsidRPr="00DB1E28" w:rsidRDefault="00462E3B" w:rsidP="00942C6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 w:line="300" w:lineRule="exact"/>
        <w:ind w:left="1276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>W przypadku nauczycieli:</w:t>
      </w:r>
    </w:p>
    <w:p w14:paraId="74FABD5B" w14:textId="220871BD" w:rsidR="00462E3B" w:rsidRPr="00DB1E28" w:rsidRDefault="00462E3B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12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lastRenderedPageBreak/>
        <w:t xml:space="preserve">opinia Dyrektora Szkoły nt. potrzeb szkoleniowych nauczyciela, zgodnych </w:t>
      </w:r>
      <w:r w:rsidRPr="00DB1E28">
        <w:rPr>
          <w:rFonts w:cs="Arial"/>
        </w:rPr>
        <w:br/>
        <w:t>z zakresem tematycznym danego szkolenia</w:t>
      </w:r>
      <w:r w:rsidR="00387448" w:rsidRPr="00DB1E28">
        <w:rPr>
          <w:rFonts w:cs="Arial"/>
        </w:rPr>
        <w:t>, sporządzona zgodnie z</w:t>
      </w:r>
      <w:r w:rsidR="00C97C72" w:rsidRPr="00DB1E28">
        <w:rPr>
          <w:rFonts w:cs="Arial"/>
        </w:rPr>
        <w:t>e</w:t>
      </w:r>
      <w:r w:rsidR="00387448" w:rsidRPr="00DB1E28">
        <w:rPr>
          <w:rFonts w:cs="Arial"/>
        </w:rPr>
        <w:t xml:space="preserve"> wzorem stanowiącym Załącznik nr </w:t>
      </w:r>
      <w:r w:rsidR="00DB1E28">
        <w:rPr>
          <w:rFonts w:cs="Arial"/>
        </w:rPr>
        <w:t>8</w:t>
      </w:r>
      <w:r w:rsidR="00387448" w:rsidRPr="00DB1E28">
        <w:rPr>
          <w:rFonts w:cs="Arial"/>
        </w:rPr>
        <w:t xml:space="preserve"> do niniejszego Regulaminu</w:t>
      </w:r>
      <w:r w:rsidRPr="00DB1E28">
        <w:rPr>
          <w:rFonts w:cs="Arial"/>
        </w:rPr>
        <w:t xml:space="preserve"> (</w:t>
      </w:r>
      <w:r w:rsidR="00DB1E28">
        <w:rPr>
          <w:rFonts w:cs="Arial"/>
        </w:rPr>
        <w:t>1</w:t>
      </w:r>
      <w:r w:rsidRPr="00DB1E28">
        <w:rPr>
          <w:rFonts w:cs="Arial"/>
        </w:rPr>
        <w:t>0 pkt),</w:t>
      </w:r>
    </w:p>
    <w:p w14:paraId="523F4D16" w14:textId="67EBDE7B" w:rsidR="00462E3B" w:rsidRPr="00DB1E28" w:rsidRDefault="00462E3B" w:rsidP="00942C62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120" w:line="300" w:lineRule="exact"/>
        <w:ind w:left="1701" w:hanging="425"/>
        <w:contextualSpacing w:val="0"/>
        <w:jc w:val="both"/>
        <w:rPr>
          <w:rFonts w:cs="Arial"/>
        </w:rPr>
      </w:pPr>
      <w:r w:rsidRPr="00DB1E28">
        <w:rPr>
          <w:rFonts w:cs="Arial"/>
        </w:rPr>
        <w:t>niepełnosprawność (</w:t>
      </w:r>
      <w:r w:rsidR="00DB1E28" w:rsidRPr="00DB1E28">
        <w:rPr>
          <w:rFonts w:cs="Arial"/>
        </w:rPr>
        <w:t>5</w:t>
      </w:r>
      <w:r w:rsidRPr="00DB1E28">
        <w:rPr>
          <w:rFonts w:cs="Arial"/>
        </w:rPr>
        <w:t xml:space="preserve"> pkt).</w:t>
      </w:r>
    </w:p>
    <w:p w14:paraId="617D2220" w14:textId="77777777" w:rsidR="00F251A8" w:rsidRPr="00C819AE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819AE">
        <w:rPr>
          <w:rFonts w:cs="Arial"/>
        </w:rPr>
        <w:t>Po zsumowaniu przyznanych punktów z oceny kryteriów merytorycznych tworzone będą listy kwalifikacyjne i listy rezerwowe. W przyp</w:t>
      </w:r>
      <w:r w:rsidR="00C77E81" w:rsidRPr="00C819AE">
        <w:rPr>
          <w:rFonts w:cs="Arial"/>
        </w:rPr>
        <w:t xml:space="preserve">adku uzyskania równej liczby punktów </w:t>
      </w:r>
      <w:r w:rsidR="00C77E81" w:rsidRPr="00C819AE">
        <w:rPr>
          <w:rFonts w:cs="Arial"/>
        </w:rPr>
        <w:br/>
        <w:t xml:space="preserve">o zakwalifikowaniu na daną formę zajęć </w:t>
      </w:r>
      <w:r w:rsidRPr="00C819AE">
        <w:rPr>
          <w:rFonts w:cs="Arial"/>
        </w:rPr>
        <w:t xml:space="preserve">decydować będą kolejno: </w:t>
      </w:r>
    </w:p>
    <w:p w14:paraId="18931D5D" w14:textId="6FD657A5" w:rsidR="00462E3B" w:rsidRPr="00C819AE" w:rsidRDefault="00DB1E28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819AE">
        <w:rPr>
          <w:rFonts w:cs="Arial"/>
        </w:rPr>
        <w:t>specjalne</w:t>
      </w:r>
      <w:r w:rsidR="00462E3B" w:rsidRPr="00C819AE">
        <w:rPr>
          <w:rFonts w:cs="Arial"/>
        </w:rPr>
        <w:t xml:space="preserve"> potrzeb</w:t>
      </w:r>
      <w:r w:rsidRPr="00C819AE">
        <w:rPr>
          <w:rFonts w:cs="Arial"/>
        </w:rPr>
        <w:t>y</w:t>
      </w:r>
      <w:r w:rsidR="00462E3B" w:rsidRPr="00C819AE">
        <w:rPr>
          <w:rFonts w:cs="Arial"/>
        </w:rPr>
        <w:t xml:space="preserve"> edukacyjn</w:t>
      </w:r>
      <w:r w:rsidRPr="00C819AE">
        <w:rPr>
          <w:rFonts w:cs="Arial"/>
        </w:rPr>
        <w:t>e</w:t>
      </w:r>
      <w:r w:rsidR="00462E3B" w:rsidRPr="00C819AE">
        <w:rPr>
          <w:rFonts w:cs="Arial"/>
        </w:rPr>
        <w:t>/szkoleniowych ucznia/nauczyciela,</w:t>
      </w:r>
    </w:p>
    <w:p w14:paraId="5EDA364D" w14:textId="77777777" w:rsidR="00462E3B" w:rsidRPr="00C819AE" w:rsidRDefault="00462E3B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819AE">
        <w:rPr>
          <w:rFonts w:cs="Arial"/>
        </w:rPr>
        <w:t>niepełnosprawność,</w:t>
      </w:r>
    </w:p>
    <w:p w14:paraId="746206AE" w14:textId="77777777" w:rsidR="00F251A8" w:rsidRPr="00C819AE" w:rsidRDefault="00F251A8" w:rsidP="00942C62">
      <w:pPr>
        <w:pStyle w:val="Akapitzlist"/>
        <w:numPr>
          <w:ilvl w:val="1"/>
          <w:numId w:val="8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C819AE">
        <w:rPr>
          <w:rFonts w:cs="Arial"/>
        </w:rPr>
        <w:t xml:space="preserve">w ostateczności </w:t>
      </w:r>
      <w:r w:rsidR="00D14CD0" w:rsidRPr="00C819AE">
        <w:rPr>
          <w:rFonts w:cs="Arial"/>
        </w:rPr>
        <w:t xml:space="preserve">– </w:t>
      </w:r>
      <w:r w:rsidRPr="00C819AE">
        <w:rPr>
          <w:rFonts w:cs="Arial"/>
        </w:rPr>
        <w:t xml:space="preserve">wcześniejsza data złożenia </w:t>
      </w:r>
      <w:r w:rsidR="00C77E81" w:rsidRPr="00C819AE">
        <w:rPr>
          <w:rFonts w:cs="Arial"/>
        </w:rPr>
        <w:t>kompletnych i poprawnie wypełnionych dokumentów zgłoszeniowych</w:t>
      </w:r>
      <w:r w:rsidRPr="00C819AE">
        <w:rPr>
          <w:rFonts w:cs="Arial"/>
        </w:rPr>
        <w:t xml:space="preserve">. </w:t>
      </w:r>
    </w:p>
    <w:p w14:paraId="6FA731D3" w14:textId="77777777" w:rsidR="000109AC" w:rsidRPr="00C819AE" w:rsidRDefault="00F251A8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C819AE">
        <w:rPr>
          <w:rFonts w:cs="Arial"/>
        </w:rPr>
        <w:t xml:space="preserve">Do </w:t>
      </w:r>
      <w:r w:rsidR="00D93C8C" w:rsidRPr="00C819AE">
        <w:rPr>
          <w:rFonts w:cs="Arial"/>
        </w:rPr>
        <w:t xml:space="preserve">udziału w poszczególnych formach wsparcia w projekcie </w:t>
      </w:r>
      <w:r w:rsidRPr="00C819AE">
        <w:rPr>
          <w:rFonts w:cs="Arial"/>
        </w:rPr>
        <w:t xml:space="preserve">kwalifikowane będą osoby </w:t>
      </w:r>
      <w:r w:rsidR="00D93C8C" w:rsidRPr="00C819AE">
        <w:rPr>
          <w:rFonts w:cs="Arial"/>
        </w:rPr>
        <w:br/>
      </w:r>
      <w:r w:rsidRPr="00C819AE">
        <w:rPr>
          <w:rFonts w:cs="Arial"/>
        </w:rPr>
        <w:t>z najwyższą liczbą punktów</w:t>
      </w:r>
      <w:r w:rsidR="000109AC" w:rsidRPr="00C819AE">
        <w:rPr>
          <w:rFonts w:cs="Arial"/>
        </w:rPr>
        <w:t xml:space="preserve">, z zastrzeżeniem w ust. 11 </w:t>
      </w:r>
      <w:r w:rsidR="00F8742F" w:rsidRPr="00C819AE">
        <w:rPr>
          <w:rFonts w:cs="Arial"/>
        </w:rPr>
        <w:t xml:space="preserve">i 12 </w:t>
      </w:r>
      <w:r w:rsidR="000109AC" w:rsidRPr="00C819AE">
        <w:rPr>
          <w:rFonts w:cs="Arial"/>
        </w:rPr>
        <w:t>poniżej.</w:t>
      </w:r>
    </w:p>
    <w:p w14:paraId="7C2F6C27" w14:textId="029B0E5E" w:rsidR="00F8742F" w:rsidRDefault="000109AC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DF25C8">
        <w:rPr>
          <w:rFonts w:cs="Arial"/>
        </w:rPr>
        <w:t xml:space="preserve">Kwalifikowanie uczestników do udziału w </w:t>
      </w:r>
      <w:r w:rsidR="00D93C8C" w:rsidRPr="00DF25C8">
        <w:rPr>
          <w:rFonts w:cs="Arial"/>
        </w:rPr>
        <w:t>danej formie wsparcia</w:t>
      </w:r>
      <w:r w:rsidRPr="00DF25C8">
        <w:rPr>
          <w:rFonts w:cs="Arial"/>
        </w:rPr>
        <w:t xml:space="preserve"> będzie prowadzone przy uwzględnieniu limitów, o których mowa w </w:t>
      </w:r>
      <w:r w:rsidRPr="00DF25C8">
        <w:rPr>
          <w:rFonts w:cs="Arial"/>
          <w:lang w:eastAsia="pl-PL"/>
        </w:rPr>
        <w:t xml:space="preserve">§ 4 </w:t>
      </w:r>
      <w:r w:rsidR="009D595E">
        <w:rPr>
          <w:rFonts w:cs="Arial"/>
          <w:lang w:eastAsia="pl-PL"/>
        </w:rPr>
        <w:t>ust</w:t>
      </w:r>
      <w:r w:rsidR="00B95D4E">
        <w:rPr>
          <w:rFonts w:cs="Arial"/>
          <w:lang w:eastAsia="pl-PL"/>
        </w:rPr>
        <w:t>.</w:t>
      </w:r>
      <w:r w:rsidRPr="00DF25C8">
        <w:rPr>
          <w:rFonts w:cs="Arial"/>
          <w:lang w:eastAsia="pl-PL"/>
        </w:rPr>
        <w:t xml:space="preserve"> 3. </w:t>
      </w:r>
    </w:p>
    <w:p w14:paraId="4C688FC8" w14:textId="794AB615" w:rsidR="00A0792E" w:rsidRPr="00DF25C8" w:rsidRDefault="00B95D4E" w:rsidP="00942C62">
      <w:pPr>
        <w:pStyle w:val="Akapitzlist"/>
        <w:numPr>
          <w:ilvl w:val="0"/>
          <w:numId w:val="8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>
        <w:rPr>
          <w:rFonts w:cs="Arial"/>
          <w:iCs/>
          <w:sz w:val="21"/>
          <w:szCs w:val="21"/>
        </w:rPr>
        <w:t>Wsparcie o którym mowa w</w:t>
      </w:r>
      <w:r w:rsidRPr="00DF25C8">
        <w:rPr>
          <w:rFonts w:cs="Arial"/>
        </w:rPr>
        <w:t xml:space="preserve"> </w:t>
      </w:r>
      <w:r w:rsidRPr="00DF25C8">
        <w:rPr>
          <w:rFonts w:cs="Arial"/>
          <w:lang w:eastAsia="pl-PL"/>
        </w:rPr>
        <w:t xml:space="preserve">§ 4 </w:t>
      </w:r>
      <w:r w:rsidR="009D595E">
        <w:rPr>
          <w:rFonts w:cs="Arial"/>
          <w:lang w:eastAsia="pl-PL"/>
        </w:rPr>
        <w:t>ust.</w:t>
      </w:r>
      <w:r w:rsidRPr="00DF25C8">
        <w:rPr>
          <w:rFonts w:cs="Arial"/>
          <w:lang w:eastAsia="pl-PL"/>
        </w:rPr>
        <w:t>3</w:t>
      </w:r>
      <w:r>
        <w:rPr>
          <w:rFonts w:cs="Arial"/>
          <w:lang w:eastAsia="pl-PL"/>
        </w:rPr>
        <w:t xml:space="preserve"> lit </w:t>
      </w:r>
      <w:r w:rsidR="000D4859">
        <w:rPr>
          <w:rFonts w:cs="Arial"/>
          <w:lang w:eastAsia="pl-PL"/>
        </w:rPr>
        <w:t>h</w:t>
      </w:r>
      <w:r>
        <w:rPr>
          <w:rFonts w:cs="Arial"/>
          <w:lang w:eastAsia="pl-PL"/>
        </w:rPr>
        <w:t>)</w:t>
      </w:r>
      <w:r w:rsidRPr="00DF25C8">
        <w:rPr>
          <w:rFonts w:cs="Arial"/>
          <w:lang w:eastAsia="pl-PL"/>
        </w:rPr>
        <w:t xml:space="preserve"> </w:t>
      </w:r>
      <w:r w:rsidR="00A0792E" w:rsidRPr="00A0792E">
        <w:rPr>
          <w:rFonts w:cs="Arial"/>
          <w:iCs/>
          <w:sz w:val="21"/>
          <w:szCs w:val="21"/>
        </w:rPr>
        <w:t xml:space="preserve">Wybór zostanie dokonany przez nauczyciela prowadzącego, który na podstawie </w:t>
      </w:r>
      <w:r w:rsidR="00E640C9">
        <w:rPr>
          <w:rFonts w:cs="Arial"/>
          <w:iCs/>
          <w:sz w:val="21"/>
          <w:szCs w:val="21"/>
        </w:rPr>
        <w:t>obserwacji</w:t>
      </w:r>
      <w:r w:rsidR="00E640C9" w:rsidRPr="00A0792E">
        <w:rPr>
          <w:rFonts w:cs="Arial"/>
          <w:iCs/>
          <w:sz w:val="21"/>
          <w:szCs w:val="21"/>
        </w:rPr>
        <w:t xml:space="preserve"> </w:t>
      </w:r>
      <w:r w:rsidR="00A0792E" w:rsidRPr="00A0792E">
        <w:rPr>
          <w:rFonts w:cs="Arial"/>
          <w:iCs/>
          <w:sz w:val="21"/>
          <w:szCs w:val="21"/>
        </w:rPr>
        <w:t>z całego cyklu zajęć zdecyduje o udziale w obozach żeglarskich. Udział we wsparciu dla 180 osób. (60 osób - Gmina Cedry Wielkie, 60 osób - Gmina Suchy Dąb, 60 osób - Gmina Trąbki Wielkie)</w:t>
      </w:r>
      <w:r w:rsidR="00935F5F">
        <w:rPr>
          <w:rFonts w:cs="Arial"/>
          <w:iCs/>
          <w:sz w:val="21"/>
          <w:szCs w:val="21"/>
        </w:rPr>
        <w:t>.</w:t>
      </w:r>
    </w:p>
    <w:p w14:paraId="52327255" w14:textId="181B44CC" w:rsidR="00210955" w:rsidRPr="00DF25C8" w:rsidRDefault="00210955" w:rsidP="00942C62">
      <w:pPr>
        <w:pStyle w:val="Akapitzlist"/>
        <w:numPr>
          <w:ilvl w:val="0"/>
          <w:numId w:val="8"/>
        </w:numPr>
        <w:spacing w:after="0" w:line="300" w:lineRule="exact"/>
        <w:ind w:left="425" w:hanging="425"/>
        <w:jc w:val="both"/>
        <w:rPr>
          <w:rFonts w:cs="Arial"/>
        </w:rPr>
      </w:pPr>
      <w:r w:rsidRPr="00DF25C8">
        <w:rPr>
          <w:rFonts w:cs="Arial"/>
        </w:rPr>
        <w:t xml:space="preserve">Dyrektor Szkoły powiadomi uczestników o zakwalifikowaniu do projektu. Powiadomienie powinno być skuteczne i </w:t>
      </w:r>
      <w:r w:rsidR="00AC7B46" w:rsidRPr="00DF25C8">
        <w:rPr>
          <w:rFonts w:cs="Arial"/>
        </w:rPr>
        <w:t>w przypadku kwalifikowan</w:t>
      </w:r>
      <w:r w:rsidR="00935F5F">
        <w:rPr>
          <w:rFonts w:cs="Arial"/>
        </w:rPr>
        <w:t>i</w:t>
      </w:r>
      <w:r w:rsidR="00AC7B46" w:rsidRPr="00DF25C8">
        <w:rPr>
          <w:rFonts w:cs="Arial"/>
        </w:rPr>
        <w:t>a do projektu uczniów – dokonane w sposób zwyczajowo przyjęty w danej Szkole w sprawach kontaktów z rodzicami/opiekunami prawnymi uczniów.</w:t>
      </w:r>
    </w:p>
    <w:p w14:paraId="7458F972" w14:textId="77777777" w:rsidR="00C250AD" w:rsidRPr="002F1810" w:rsidRDefault="001B0C84" w:rsidP="00942C62">
      <w:pPr>
        <w:pStyle w:val="Akapitzlist"/>
        <w:numPr>
          <w:ilvl w:val="0"/>
          <w:numId w:val="8"/>
        </w:numPr>
        <w:spacing w:after="0" w:line="300" w:lineRule="exact"/>
        <w:ind w:left="425" w:hanging="425"/>
        <w:jc w:val="both"/>
        <w:rPr>
          <w:rFonts w:cs="Arial"/>
        </w:rPr>
      </w:pPr>
      <w:r w:rsidRPr="002F1810">
        <w:rPr>
          <w:rFonts w:cs="Arial"/>
        </w:rPr>
        <w:t>Beneficjent</w:t>
      </w:r>
      <w:r w:rsidR="00C250AD" w:rsidRPr="002F1810">
        <w:rPr>
          <w:rFonts w:cs="Arial"/>
        </w:rPr>
        <w:t xml:space="preserve"> zastrzega, iż z</w:t>
      </w:r>
      <w:r w:rsidR="00F251A8" w:rsidRPr="002F1810">
        <w:rPr>
          <w:rFonts w:cs="Arial"/>
        </w:rPr>
        <w:t xml:space="preserve">łożenie dokumentów </w:t>
      </w:r>
      <w:r w:rsidR="00C250AD" w:rsidRPr="002F1810">
        <w:rPr>
          <w:rFonts w:cs="Arial"/>
        </w:rPr>
        <w:t>zgłoszeniowych</w:t>
      </w:r>
      <w:r w:rsidR="00F251A8" w:rsidRPr="002F1810">
        <w:rPr>
          <w:rFonts w:cs="Arial"/>
        </w:rPr>
        <w:t xml:space="preserve"> nie jest równoznaczne </w:t>
      </w:r>
      <w:r w:rsidR="00C250AD" w:rsidRPr="002F1810">
        <w:rPr>
          <w:rFonts w:cs="Arial"/>
        </w:rPr>
        <w:br/>
      </w:r>
      <w:r w:rsidR="00A722AE" w:rsidRPr="002F1810">
        <w:rPr>
          <w:rFonts w:cs="Arial"/>
        </w:rPr>
        <w:t>z zakwalifikowaniem</w:t>
      </w:r>
      <w:r w:rsidR="00F251A8" w:rsidRPr="002F1810">
        <w:rPr>
          <w:rFonts w:cs="Arial"/>
        </w:rPr>
        <w:t xml:space="preserve"> do udziału w projekcie</w:t>
      </w:r>
      <w:r w:rsidR="00C250AD" w:rsidRPr="002F1810">
        <w:rPr>
          <w:rFonts w:cs="Arial"/>
        </w:rPr>
        <w:t>.</w:t>
      </w:r>
      <w:r w:rsidR="00F251A8" w:rsidRPr="002F1810">
        <w:rPr>
          <w:rFonts w:cs="Arial"/>
        </w:rPr>
        <w:t xml:space="preserve"> </w:t>
      </w:r>
    </w:p>
    <w:p w14:paraId="14669110" w14:textId="77777777" w:rsidR="00F251A8" w:rsidRPr="002F1810" w:rsidRDefault="001B0C84" w:rsidP="00942C62">
      <w:pPr>
        <w:pStyle w:val="Akapitzlist"/>
        <w:numPr>
          <w:ilvl w:val="0"/>
          <w:numId w:val="8"/>
        </w:numPr>
        <w:spacing w:after="0" w:line="300" w:lineRule="exact"/>
        <w:ind w:left="425" w:hanging="425"/>
        <w:jc w:val="both"/>
        <w:rPr>
          <w:rFonts w:cs="Arial"/>
        </w:rPr>
      </w:pPr>
      <w:r w:rsidRPr="002F1810">
        <w:rPr>
          <w:rFonts w:cs="Arial"/>
        </w:rPr>
        <w:t>Beneficjent</w:t>
      </w:r>
      <w:r w:rsidR="00F251A8" w:rsidRPr="002F1810">
        <w:rPr>
          <w:rFonts w:cs="Arial"/>
        </w:rPr>
        <w:t xml:space="preserve"> zachowuje prawo do weryfikacji danych podanych w dokumentacji </w:t>
      </w:r>
      <w:r w:rsidR="00A722AE" w:rsidRPr="002F1810">
        <w:rPr>
          <w:rFonts w:cs="Arial"/>
        </w:rPr>
        <w:t>zgłoszeniowej</w:t>
      </w:r>
      <w:r w:rsidR="00F251A8" w:rsidRPr="002F1810">
        <w:rPr>
          <w:rFonts w:cs="Arial"/>
        </w:rPr>
        <w:t xml:space="preserve">. </w:t>
      </w:r>
    </w:p>
    <w:p w14:paraId="3DD7D606" w14:textId="77777777" w:rsidR="00E63EC4" w:rsidRPr="004F6BD2" w:rsidRDefault="00E63EC4" w:rsidP="00F251A8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  <w:b/>
          <w:bCs/>
          <w:color w:val="FF0000"/>
        </w:rPr>
      </w:pPr>
    </w:p>
    <w:p w14:paraId="1C3A7B66" w14:textId="77777777" w:rsidR="00F251A8" w:rsidRPr="002F46E2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46E2">
        <w:rPr>
          <w:rFonts w:cs="Arial"/>
          <w:b/>
          <w:bCs/>
        </w:rPr>
        <w:t>§</w:t>
      </w:r>
      <w:r w:rsidR="00F253D2" w:rsidRPr="002F46E2">
        <w:rPr>
          <w:rFonts w:cs="Arial"/>
          <w:b/>
          <w:bCs/>
        </w:rPr>
        <w:t>6</w:t>
      </w:r>
    </w:p>
    <w:p w14:paraId="0A9CBC05" w14:textId="77777777" w:rsidR="00F251A8" w:rsidRPr="002F46E2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46E2">
        <w:rPr>
          <w:rFonts w:cs="Arial"/>
          <w:b/>
          <w:bCs/>
        </w:rPr>
        <w:t xml:space="preserve">Zasady </w:t>
      </w:r>
      <w:r w:rsidR="00872A69" w:rsidRPr="002F46E2">
        <w:rPr>
          <w:rFonts w:cs="Arial"/>
          <w:b/>
          <w:bCs/>
        </w:rPr>
        <w:t>udziału</w:t>
      </w:r>
      <w:r w:rsidRPr="002F46E2">
        <w:rPr>
          <w:rFonts w:cs="Arial"/>
          <w:b/>
          <w:bCs/>
        </w:rPr>
        <w:t xml:space="preserve"> w projekcie oraz uprawnieni</w:t>
      </w:r>
      <w:r w:rsidR="00E63EC4" w:rsidRPr="002F46E2">
        <w:rPr>
          <w:rFonts w:cs="Arial"/>
          <w:b/>
          <w:bCs/>
        </w:rPr>
        <w:t>a i obowiązki uczestników</w:t>
      </w:r>
    </w:p>
    <w:p w14:paraId="39E5B5A1" w14:textId="77777777" w:rsidR="00F251A8" w:rsidRPr="002F1810" w:rsidRDefault="00F251A8" w:rsidP="008D325D">
      <w:pPr>
        <w:pStyle w:val="Akapitzlist"/>
        <w:numPr>
          <w:ilvl w:val="0"/>
          <w:numId w:val="11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>Udział uczestni</w:t>
      </w:r>
      <w:r w:rsidR="00E63EC4" w:rsidRPr="002F1810">
        <w:rPr>
          <w:rFonts w:cs="Arial"/>
        </w:rPr>
        <w:t>ków</w:t>
      </w:r>
      <w:r w:rsidRPr="002F1810">
        <w:rPr>
          <w:rFonts w:cs="Arial"/>
        </w:rPr>
        <w:t xml:space="preserve"> w projekcie rozpoczyna się z dniem otrzymania pierwszej formy wsparcia </w:t>
      </w:r>
      <w:r w:rsidR="00BF4E73" w:rsidRPr="002F1810">
        <w:rPr>
          <w:rFonts w:cs="Arial"/>
        </w:rPr>
        <w:br/>
      </w:r>
      <w:r w:rsidRPr="002F1810">
        <w:rPr>
          <w:rFonts w:cs="Arial"/>
        </w:rPr>
        <w:t>w ramach projektu</w:t>
      </w:r>
      <w:r w:rsidR="00E63EC4" w:rsidRPr="002F1810">
        <w:rPr>
          <w:rFonts w:cs="Arial"/>
        </w:rPr>
        <w:t>.</w:t>
      </w:r>
    </w:p>
    <w:p w14:paraId="3C75A29A" w14:textId="77777777" w:rsidR="00F251A8" w:rsidRPr="002F1810" w:rsidRDefault="00E63EC4" w:rsidP="008D325D">
      <w:pPr>
        <w:pStyle w:val="Akapitzlist"/>
        <w:numPr>
          <w:ilvl w:val="0"/>
          <w:numId w:val="11"/>
        </w:numPr>
        <w:spacing w:before="120" w:after="12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Uczestnicy projektu są uprawnieni do </w:t>
      </w:r>
      <w:r w:rsidR="00F251A8" w:rsidRPr="002F1810">
        <w:rPr>
          <w:rFonts w:cs="Arial"/>
        </w:rPr>
        <w:t>nieodpłatnego udziału w oferowanych w ra</w:t>
      </w:r>
      <w:r w:rsidRPr="002F1810">
        <w:rPr>
          <w:rFonts w:cs="Arial"/>
        </w:rPr>
        <w:t>mach projektu formach wsparcia.</w:t>
      </w:r>
    </w:p>
    <w:p w14:paraId="07EBC1DE" w14:textId="77777777" w:rsidR="00F251A8" w:rsidRPr="002F1810" w:rsidRDefault="00E63EC4" w:rsidP="00942C62">
      <w:pPr>
        <w:pStyle w:val="Akapitzlist"/>
        <w:numPr>
          <w:ilvl w:val="0"/>
          <w:numId w:val="11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Uczestnicy projektu są </w:t>
      </w:r>
      <w:r w:rsidR="00F251A8" w:rsidRPr="002F1810">
        <w:rPr>
          <w:rFonts w:cs="Arial"/>
        </w:rPr>
        <w:t>zobow</w:t>
      </w:r>
      <w:r w:rsidRPr="002F1810">
        <w:rPr>
          <w:rFonts w:cs="Arial"/>
        </w:rPr>
        <w:t>iązani</w:t>
      </w:r>
      <w:r w:rsidR="00F251A8" w:rsidRPr="002F1810">
        <w:rPr>
          <w:rFonts w:cs="Arial"/>
        </w:rPr>
        <w:t xml:space="preserve"> do: </w:t>
      </w:r>
    </w:p>
    <w:p w14:paraId="7A7925E8" w14:textId="77777777" w:rsidR="001B0C84" w:rsidRPr="002F1810" w:rsidRDefault="001B0C84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przestrzegania </w:t>
      </w:r>
      <w:r w:rsidR="00BF4E73" w:rsidRPr="002F1810">
        <w:rPr>
          <w:rFonts w:cs="Arial"/>
        </w:rPr>
        <w:t xml:space="preserve">postanowień niniejszego </w:t>
      </w:r>
      <w:r w:rsidRPr="002F1810">
        <w:rPr>
          <w:rFonts w:cs="Arial"/>
        </w:rPr>
        <w:t xml:space="preserve">Regulaminu, </w:t>
      </w:r>
    </w:p>
    <w:p w14:paraId="14B02155" w14:textId="77777777" w:rsidR="00F251A8" w:rsidRPr="002F1810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wyrażenia zgody na gromadzenie i przetwarzanie danych osobowych, </w:t>
      </w:r>
    </w:p>
    <w:p w14:paraId="43FB6AA8" w14:textId="77777777" w:rsidR="001B0C84" w:rsidRPr="002F1810" w:rsidRDefault="001B0C84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systematycznego uczestniczenia w oferowanym w ramach projektu wsparciu, </w:t>
      </w:r>
    </w:p>
    <w:p w14:paraId="1F379263" w14:textId="77777777" w:rsidR="001B0C84" w:rsidRPr="002F1810" w:rsidRDefault="001B0C84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punktualności, </w:t>
      </w:r>
    </w:p>
    <w:p w14:paraId="06CB2F15" w14:textId="77777777" w:rsidR="00A722AE" w:rsidRPr="002F1810" w:rsidRDefault="00A722AE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 xml:space="preserve">przystępowania </w:t>
      </w:r>
      <w:r w:rsidRPr="002F1810">
        <w:rPr>
          <w:rFonts w:cs="Arial"/>
        </w:rPr>
        <w:t>do testów sprawdzających, o ile będą one przeprowadzane w ramach zajęć, oraz do innych form sprawdzających postępy w nauce i nabyte kompetencje,</w:t>
      </w:r>
    </w:p>
    <w:p w14:paraId="3BD9E9B5" w14:textId="77777777" w:rsidR="00F251A8" w:rsidRPr="002F1810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wypełniania innych dokumentów związanych z realizacją projektu, </w:t>
      </w:r>
    </w:p>
    <w:p w14:paraId="31E79D9F" w14:textId="77777777" w:rsidR="00F251A8" w:rsidRPr="002F1810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lastRenderedPageBreak/>
        <w:t xml:space="preserve">przekazania informacji na temat swojej sytuacji na rynku pracy oraz informacji na temat udziału w kształceniu lub szkoleniu oraz uzyskaniu kwalifikacji lub nabyciu kompetencji </w:t>
      </w:r>
      <w:r w:rsidR="001B0C84" w:rsidRPr="002F1810">
        <w:rPr>
          <w:rFonts w:cs="Arial"/>
        </w:rPr>
        <w:br/>
      </w:r>
      <w:r w:rsidRPr="002F1810">
        <w:rPr>
          <w:rFonts w:cs="Arial"/>
        </w:rPr>
        <w:t xml:space="preserve">w okresie </w:t>
      </w:r>
      <w:r w:rsidR="001B0C84" w:rsidRPr="002F1810">
        <w:rPr>
          <w:rFonts w:cs="Arial"/>
        </w:rPr>
        <w:t xml:space="preserve">do </w:t>
      </w:r>
      <w:r w:rsidRPr="002F1810">
        <w:rPr>
          <w:rFonts w:cs="Arial"/>
        </w:rPr>
        <w:t xml:space="preserve">4 tygodni od dnia </w:t>
      </w:r>
      <w:r w:rsidR="001B0C84" w:rsidRPr="002F1810">
        <w:rPr>
          <w:rFonts w:cs="Arial"/>
        </w:rPr>
        <w:t>zakończenia udziału w projekcie</w:t>
      </w:r>
      <w:r w:rsidRPr="002F1810">
        <w:rPr>
          <w:rFonts w:cs="Arial"/>
        </w:rPr>
        <w:t xml:space="preserve">, </w:t>
      </w:r>
    </w:p>
    <w:p w14:paraId="369AE9A4" w14:textId="46D3154E" w:rsidR="00E63EC4" w:rsidRDefault="00F251A8" w:rsidP="00942C62">
      <w:pPr>
        <w:pStyle w:val="Akapitzlist"/>
        <w:numPr>
          <w:ilvl w:val="1"/>
          <w:numId w:val="13"/>
        </w:numPr>
        <w:spacing w:after="0" w:line="300" w:lineRule="exact"/>
        <w:ind w:left="851" w:hanging="425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natychmiastowego informowania </w:t>
      </w:r>
      <w:r w:rsidR="001B0C84" w:rsidRPr="002F1810">
        <w:rPr>
          <w:rFonts w:cs="Arial"/>
        </w:rPr>
        <w:t>Beneficjenta</w:t>
      </w:r>
      <w:r w:rsidRPr="002F1810">
        <w:rPr>
          <w:rFonts w:cs="Arial"/>
        </w:rPr>
        <w:t xml:space="preserve"> o zmianie jakichkolwiek danych osobowych </w:t>
      </w:r>
      <w:r w:rsidR="001B0C84" w:rsidRPr="002F1810">
        <w:rPr>
          <w:rFonts w:cs="Arial"/>
        </w:rPr>
        <w:br/>
      </w:r>
      <w:r w:rsidRPr="002F1810">
        <w:rPr>
          <w:rFonts w:cs="Arial"/>
        </w:rPr>
        <w:t xml:space="preserve">i kontaktowych </w:t>
      </w:r>
      <w:r w:rsidR="001B0C84" w:rsidRPr="002F1810">
        <w:rPr>
          <w:rFonts w:cs="Arial"/>
        </w:rPr>
        <w:t>zawartych</w:t>
      </w:r>
      <w:r w:rsidRPr="002F1810">
        <w:rPr>
          <w:rFonts w:cs="Arial"/>
        </w:rPr>
        <w:t xml:space="preserve"> w formularzu </w:t>
      </w:r>
      <w:r w:rsidR="00E63EC4" w:rsidRPr="002F1810">
        <w:rPr>
          <w:rFonts w:cs="Arial"/>
        </w:rPr>
        <w:t xml:space="preserve">zgłoszeniowym </w:t>
      </w:r>
      <w:r w:rsidRPr="002F1810">
        <w:rPr>
          <w:rFonts w:cs="Arial"/>
        </w:rPr>
        <w:t xml:space="preserve">oraz udzielania wszelkich informacji związanych z uczestnictwem w projekcie instytucjom zaangażowanym we wdrażanie RPO </w:t>
      </w:r>
      <w:r w:rsidR="001B0C84" w:rsidRPr="002F1810">
        <w:rPr>
          <w:rFonts w:cs="Arial"/>
        </w:rPr>
        <w:t>WP 2014-2020</w:t>
      </w:r>
      <w:r w:rsidRPr="002F1810">
        <w:rPr>
          <w:rFonts w:cs="Arial"/>
        </w:rPr>
        <w:t xml:space="preserve">. </w:t>
      </w:r>
    </w:p>
    <w:p w14:paraId="2AE53C8F" w14:textId="77777777" w:rsidR="00E33364" w:rsidRPr="00E33364" w:rsidRDefault="00E33364" w:rsidP="00E33364">
      <w:pPr>
        <w:pStyle w:val="Akapitzlist"/>
        <w:spacing w:before="120" w:after="120" w:line="300" w:lineRule="exact"/>
        <w:ind w:left="851"/>
        <w:contextualSpacing w:val="0"/>
        <w:jc w:val="both"/>
        <w:rPr>
          <w:rFonts w:cs="Arial"/>
        </w:rPr>
      </w:pPr>
    </w:p>
    <w:p w14:paraId="700201EE" w14:textId="77777777" w:rsidR="00F251A8" w:rsidRPr="002F1810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1810">
        <w:rPr>
          <w:rFonts w:cs="Arial"/>
          <w:b/>
          <w:bCs/>
        </w:rPr>
        <w:t>§</w:t>
      </w:r>
      <w:r w:rsidR="00F253D2" w:rsidRPr="002F1810">
        <w:rPr>
          <w:rFonts w:cs="Arial"/>
          <w:b/>
          <w:bCs/>
        </w:rPr>
        <w:t>7</w:t>
      </w:r>
    </w:p>
    <w:p w14:paraId="181100FF" w14:textId="77777777" w:rsidR="00F251A8" w:rsidRPr="002F1810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</w:rPr>
      </w:pPr>
      <w:r w:rsidRPr="002F1810">
        <w:rPr>
          <w:rFonts w:cs="Arial"/>
          <w:b/>
          <w:bCs/>
        </w:rPr>
        <w:t>Nieobecność i rezygnacja z uczestnictwa w projekcie</w:t>
      </w:r>
    </w:p>
    <w:p w14:paraId="5F600217" w14:textId="508775A1" w:rsidR="00F251A8" w:rsidRPr="002F1810" w:rsidRDefault="00A722AE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>Po zakwalifikowaniu do udziału projek</w:t>
      </w:r>
      <w:r w:rsidR="002F1810" w:rsidRPr="002F1810">
        <w:rPr>
          <w:rFonts w:ascii="Calibri" w:hAnsi="Calibri" w:cs="Calibri"/>
        </w:rPr>
        <w:t>cie</w:t>
      </w:r>
      <w:r w:rsidRPr="002F1810">
        <w:rPr>
          <w:rFonts w:ascii="Calibri" w:hAnsi="Calibri" w:cs="Calibri"/>
        </w:rPr>
        <w:t>, uczestnicy projektu mają obowiązek regularnego uczestnictwa w zajęciach.</w:t>
      </w:r>
      <w:r w:rsidR="00F251A8" w:rsidRPr="002F1810">
        <w:rPr>
          <w:rFonts w:cs="Arial"/>
        </w:rPr>
        <w:t xml:space="preserve"> </w:t>
      </w:r>
    </w:p>
    <w:p w14:paraId="013D02D4" w14:textId="77777777" w:rsidR="00A722AE" w:rsidRPr="002F1810" w:rsidRDefault="00A722AE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>Obecność na zajęciach potwierdzana będzie każdorazowo przez prowadzącego zajęcia poprzez sprawdzenie listy obecności lub poprzez podpis uczestnika na liście obecności.</w:t>
      </w:r>
    </w:p>
    <w:p w14:paraId="1CA223A8" w14:textId="2FA4EEA3" w:rsidR="00F251A8" w:rsidRPr="002F1810" w:rsidRDefault="000136E6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ascii="Calibri" w:hAnsi="Calibri" w:cs="Calibri"/>
        </w:rPr>
        <w:t>W przypadku uczniów, n</w:t>
      </w:r>
      <w:r w:rsidR="00A722AE" w:rsidRPr="002F1810">
        <w:rPr>
          <w:rFonts w:ascii="Calibri" w:hAnsi="Calibri" w:cs="Calibri"/>
        </w:rPr>
        <w:t xml:space="preserve">ieobecność na zajęciach należy pisemnie usprawiedliwić </w:t>
      </w:r>
      <w:r w:rsidRPr="002F1810">
        <w:rPr>
          <w:rFonts w:ascii="Calibri" w:hAnsi="Calibri" w:cs="Calibri"/>
        </w:rPr>
        <w:br/>
      </w:r>
      <w:r w:rsidR="00A722AE" w:rsidRPr="002F1810">
        <w:rPr>
          <w:rFonts w:ascii="Calibri" w:hAnsi="Calibri" w:cs="Calibri"/>
        </w:rPr>
        <w:t>u prowadzącego zajęcia</w:t>
      </w:r>
      <w:r w:rsidR="00BF4E73" w:rsidRPr="002F1810">
        <w:rPr>
          <w:rFonts w:cs="Arial"/>
        </w:rPr>
        <w:t xml:space="preserve">, poprzez przedstawienie usprawiedliwienia nieobecności na zajęciach, którego wzór stanowi </w:t>
      </w:r>
      <w:r w:rsidR="002F1810" w:rsidRPr="002F46E2">
        <w:rPr>
          <w:rFonts w:cs="Arial"/>
        </w:rPr>
        <w:t>z</w:t>
      </w:r>
      <w:r w:rsidR="00BF4E73" w:rsidRPr="002F46E2">
        <w:rPr>
          <w:rFonts w:cs="Arial"/>
        </w:rPr>
        <w:t xml:space="preserve">ałącznik </w:t>
      </w:r>
      <w:r w:rsidR="00642E93" w:rsidRPr="002F46E2">
        <w:rPr>
          <w:rFonts w:cs="Arial"/>
        </w:rPr>
        <w:t xml:space="preserve">nr </w:t>
      </w:r>
      <w:r w:rsidR="002F46E2" w:rsidRPr="002F46E2">
        <w:rPr>
          <w:rFonts w:cs="Arial"/>
        </w:rPr>
        <w:t>6</w:t>
      </w:r>
      <w:r w:rsidR="005F56D8" w:rsidRPr="002F46E2">
        <w:rPr>
          <w:rFonts w:cs="Arial"/>
        </w:rPr>
        <w:t xml:space="preserve"> </w:t>
      </w:r>
      <w:r w:rsidR="00BF4E73" w:rsidRPr="002F46E2">
        <w:rPr>
          <w:rFonts w:cs="Arial"/>
        </w:rPr>
        <w:t xml:space="preserve">do niniejszego </w:t>
      </w:r>
      <w:r w:rsidR="00BF4E73" w:rsidRPr="002F1810">
        <w:rPr>
          <w:rFonts w:cs="Arial"/>
        </w:rPr>
        <w:t>regulaminu.</w:t>
      </w:r>
    </w:p>
    <w:p w14:paraId="133EB70E" w14:textId="77777777" w:rsidR="00F251A8" w:rsidRPr="002F1810" w:rsidRDefault="001B0C84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>Uczestnik</w:t>
      </w:r>
      <w:r w:rsidR="00F251A8" w:rsidRPr="002F1810">
        <w:rPr>
          <w:rFonts w:cs="Arial"/>
        </w:rPr>
        <w:t xml:space="preserve"> projektu może zostać skreślon</w:t>
      </w:r>
      <w:r w:rsidRPr="002F1810">
        <w:rPr>
          <w:rFonts w:cs="Arial"/>
        </w:rPr>
        <w:t>y</w:t>
      </w:r>
      <w:r w:rsidR="00F251A8" w:rsidRPr="002F1810">
        <w:rPr>
          <w:rFonts w:cs="Arial"/>
        </w:rPr>
        <w:t xml:space="preserve"> z listy uczestników</w:t>
      </w:r>
      <w:r w:rsidR="00AF2710" w:rsidRPr="002F1810">
        <w:rPr>
          <w:rFonts w:cs="Arial"/>
        </w:rPr>
        <w:t xml:space="preserve"> danej formy wsparcia</w:t>
      </w:r>
      <w:r w:rsidR="00F251A8" w:rsidRPr="002F1810">
        <w:rPr>
          <w:rFonts w:cs="Arial"/>
        </w:rPr>
        <w:t xml:space="preserve">, gdy liczba </w:t>
      </w:r>
      <w:r w:rsidRPr="002F1810">
        <w:rPr>
          <w:rFonts w:cs="Arial"/>
        </w:rPr>
        <w:t>jego</w:t>
      </w:r>
      <w:r w:rsidR="00F251A8" w:rsidRPr="002F1810">
        <w:rPr>
          <w:rFonts w:cs="Arial"/>
        </w:rPr>
        <w:t xml:space="preserve"> </w:t>
      </w:r>
      <w:r w:rsidR="00AC7B46" w:rsidRPr="002F1810">
        <w:rPr>
          <w:rFonts w:cs="Arial"/>
        </w:rPr>
        <w:t>nieusprawiedliwionych</w:t>
      </w:r>
      <w:r w:rsidR="000A111F" w:rsidRPr="002F1810">
        <w:rPr>
          <w:rFonts w:cs="Arial"/>
        </w:rPr>
        <w:t xml:space="preserve"> </w:t>
      </w:r>
      <w:r w:rsidR="00F251A8" w:rsidRPr="002F1810">
        <w:rPr>
          <w:rFonts w:cs="Arial"/>
        </w:rPr>
        <w:t>nieobecności na zajęciach przek</w:t>
      </w:r>
      <w:r w:rsidRPr="002F1810">
        <w:rPr>
          <w:rFonts w:cs="Arial"/>
        </w:rPr>
        <w:t xml:space="preserve">racza 20% ogólnej liczby </w:t>
      </w:r>
      <w:r w:rsidR="00AF2710" w:rsidRPr="002F1810">
        <w:rPr>
          <w:rFonts w:cs="Arial"/>
        </w:rPr>
        <w:t>godzin danej formy wsparcia</w:t>
      </w:r>
      <w:r w:rsidRPr="002F1810">
        <w:rPr>
          <w:rFonts w:cs="Arial"/>
        </w:rPr>
        <w:t>.</w:t>
      </w:r>
    </w:p>
    <w:p w14:paraId="68015CF4" w14:textId="77777777" w:rsidR="00F251A8" w:rsidRPr="002F1810" w:rsidRDefault="00F251A8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 przypadku przerwania udziału w projekcie z winy </w:t>
      </w:r>
      <w:r w:rsidR="00AF2710" w:rsidRPr="002F1810">
        <w:rPr>
          <w:rFonts w:cs="Arial"/>
        </w:rPr>
        <w:t>uczestnika</w:t>
      </w:r>
      <w:r w:rsidRPr="002F1810">
        <w:rPr>
          <w:rFonts w:cs="Arial"/>
        </w:rPr>
        <w:t xml:space="preserve"> projektu i uznaniu poniesionych </w:t>
      </w:r>
      <w:r w:rsidR="00AF2710" w:rsidRPr="002F1810">
        <w:rPr>
          <w:rFonts w:cs="Arial"/>
        </w:rPr>
        <w:br/>
      </w:r>
      <w:r w:rsidRPr="002F1810">
        <w:rPr>
          <w:rFonts w:cs="Arial"/>
        </w:rPr>
        <w:t xml:space="preserve">z tego tytułu kosztów za niekwalifikowane, </w:t>
      </w:r>
      <w:r w:rsidR="00AF2710" w:rsidRPr="002F1810">
        <w:rPr>
          <w:rFonts w:cs="Arial"/>
        </w:rPr>
        <w:t>Beneficjent może zażądać od uczestnika</w:t>
      </w:r>
      <w:r w:rsidRPr="002F1810">
        <w:rPr>
          <w:rFonts w:cs="Arial"/>
        </w:rPr>
        <w:t xml:space="preserve"> projektu zwrotu kosztów poniesionych do momentu przerwania udziału w projekcie. </w:t>
      </w:r>
    </w:p>
    <w:p w14:paraId="1757DC11" w14:textId="6C6A968F" w:rsidR="00F251A8" w:rsidRPr="002F1810" w:rsidRDefault="00F251A8" w:rsidP="00942C62">
      <w:pPr>
        <w:pStyle w:val="Akapitzlist"/>
        <w:numPr>
          <w:ilvl w:val="0"/>
          <w:numId w:val="12"/>
        </w:numPr>
        <w:spacing w:after="0" w:line="300" w:lineRule="exact"/>
        <w:ind w:left="426" w:hanging="426"/>
        <w:contextualSpacing w:val="0"/>
        <w:jc w:val="both"/>
        <w:rPr>
          <w:rFonts w:cs="Arial"/>
        </w:rPr>
      </w:pPr>
      <w:r w:rsidRPr="002F1810">
        <w:rPr>
          <w:rFonts w:cs="Arial"/>
        </w:rPr>
        <w:t xml:space="preserve">W szczególnych sytuacjach losowych uniemożliwiających uczestnictwo w projekcie </w:t>
      </w:r>
      <w:r w:rsidR="00AF2710" w:rsidRPr="002F1810">
        <w:rPr>
          <w:rFonts w:cs="Arial"/>
        </w:rPr>
        <w:br/>
      </w:r>
      <w:r w:rsidRPr="002F1810">
        <w:rPr>
          <w:rFonts w:cs="Arial"/>
        </w:rPr>
        <w:t xml:space="preserve">(np. długotrwała choroba, zmiana miejsca zamieszkania, inny ważny powód), </w:t>
      </w:r>
      <w:r w:rsidR="00AF2710" w:rsidRPr="002F1810">
        <w:rPr>
          <w:rFonts w:cs="Arial"/>
        </w:rPr>
        <w:t>uczestnicy projektu</w:t>
      </w:r>
      <w:r w:rsidRPr="002F1810">
        <w:rPr>
          <w:rFonts w:cs="Arial"/>
        </w:rPr>
        <w:t xml:space="preserve"> mają prawo do rezygnacji z uczestnictwa w projekcie, po złożeniu pisemnego oświadczenia </w:t>
      </w:r>
      <w:r w:rsidR="00AF2710" w:rsidRPr="002F1810">
        <w:rPr>
          <w:rFonts w:cs="Arial"/>
        </w:rPr>
        <w:br/>
      </w:r>
      <w:r w:rsidR="000136E6" w:rsidRPr="002F1810">
        <w:rPr>
          <w:rFonts w:cs="Arial"/>
        </w:rPr>
        <w:t>o rezygnacji i jej przyczynach, któ</w:t>
      </w:r>
      <w:r w:rsidR="00642E93" w:rsidRPr="002F1810">
        <w:rPr>
          <w:rFonts w:cs="Arial"/>
        </w:rPr>
        <w:t xml:space="preserve">rego wzór </w:t>
      </w:r>
      <w:r w:rsidR="00642E93" w:rsidRPr="002F46E2">
        <w:rPr>
          <w:rFonts w:cs="Arial"/>
        </w:rPr>
        <w:t xml:space="preserve">stanowi Załącznik nr </w:t>
      </w:r>
      <w:r w:rsidR="00E23AB4" w:rsidRPr="002F46E2">
        <w:rPr>
          <w:rFonts w:cs="Arial"/>
        </w:rPr>
        <w:t>7</w:t>
      </w:r>
      <w:r w:rsidR="000136E6" w:rsidRPr="002F46E2">
        <w:rPr>
          <w:rFonts w:cs="Arial"/>
        </w:rPr>
        <w:t xml:space="preserve"> do </w:t>
      </w:r>
      <w:r w:rsidR="000136E6" w:rsidRPr="002F1810">
        <w:rPr>
          <w:rFonts w:cs="Arial"/>
        </w:rPr>
        <w:t>niniejszego Regulaminu.</w:t>
      </w:r>
    </w:p>
    <w:p w14:paraId="20A224AF" w14:textId="77777777" w:rsidR="00F251A8" w:rsidRPr="00A84E4B" w:rsidRDefault="00F251A8" w:rsidP="00F251A8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0766235F" w14:textId="77777777" w:rsidR="00AF2710" w:rsidRPr="00A84E4B" w:rsidRDefault="00F251A8" w:rsidP="00E63EC4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Arial"/>
          <w:b/>
          <w:bCs/>
        </w:rPr>
      </w:pPr>
      <w:r w:rsidRPr="00A84E4B">
        <w:rPr>
          <w:rFonts w:cs="Arial"/>
          <w:b/>
          <w:bCs/>
        </w:rPr>
        <w:t xml:space="preserve">§ 8 </w:t>
      </w:r>
    </w:p>
    <w:p w14:paraId="7467A629" w14:textId="77777777" w:rsidR="00F251A8" w:rsidRPr="00A84E4B" w:rsidRDefault="00F251A8" w:rsidP="00942C62">
      <w:pPr>
        <w:autoSpaceDE w:val="0"/>
        <w:autoSpaceDN w:val="0"/>
        <w:adjustRightInd w:val="0"/>
        <w:spacing w:after="0" w:line="300" w:lineRule="exact"/>
        <w:jc w:val="center"/>
        <w:rPr>
          <w:rFonts w:cs="Arial"/>
        </w:rPr>
      </w:pPr>
      <w:r w:rsidRPr="00A84E4B">
        <w:rPr>
          <w:rFonts w:cs="Arial"/>
          <w:b/>
          <w:bCs/>
        </w:rPr>
        <w:t>Postanowienia końcowe</w:t>
      </w:r>
    </w:p>
    <w:p w14:paraId="475E6B01" w14:textId="1162003A" w:rsidR="00BC6B48" w:rsidRPr="00A84E4B" w:rsidRDefault="00F253D2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Regulamin wchodzi w życie </w:t>
      </w:r>
      <w:r w:rsidR="00A84E4B" w:rsidRPr="00A84E4B">
        <w:rPr>
          <w:rFonts w:cs="Arial"/>
        </w:rPr>
        <w:t xml:space="preserve"> z dniem 15</w:t>
      </w:r>
      <w:r w:rsidRPr="00A84E4B">
        <w:rPr>
          <w:rFonts w:cs="Arial"/>
        </w:rPr>
        <w:t>.</w:t>
      </w:r>
      <w:r w:rsidR="00A84E4B" w:rsidRPr="00A84E4B">
        <w:rPr>
          <w:rFonts w:cs="Arial"/>
        </w:rPr>
        <w:t>11</w:t>
      </w:r>
      <w:r w:rsidRPr="00A84E4B">
        <w:rPr>
          <w:rFonts w:cs="Arial"/>
        </w:rPr>
        <w:t>.</w:t>
      </w:r>
      <w:r w:rsidR="00BC6B48" w:rsidRPr="00A84E4B">
        <w:rPr>
          <w:rFonts w:cs="Arial"/>
        </w:rPr>
        <w:t>20</w:t>
      </w:r>
      <w:r w:rsidR="00A84E4B" w:rsidRPr="00A84E4B">
        <w:rPr>
          <w:rFonts w:cs="Arial"/>
        </w:rPr>
        <w:t>21</w:t>
      </w:r>
      <w:r w:rsidR="00BC6B48" w:rsidRPr="00A84E4B">
        <w:rPr>
          <w:rFonts w:cs="Arial"/>
        </w:rPr>
        <w:t xml:space="preserve"> r. i obowiązuje przez cały okres realizacji projektu.</w:t>
      </w:r>
    </w:p>
    <w:p w14:paraId="0C3BE5CD" w14:textId="77777777" w:rsidR="00F8742F" w:rsidRPr="00A84E4B" w:rsidRDefault="00BC6B48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Regulamin jest dostępny w </w:t>
      </w:r>
      <w:r w:rsidR="00462E3B" w:rsidRPr="00A84E4B">
        <w:rPr>
          <w:rFonts w:cs="Arial"/>
        </w:rPr>
        <w:t>Biurze Projektu</w:t>
      </w:r>
      <w:r w:rsidRPr="00A84E4B">
        <w:rPr>
          <w:rFonts w:cs="Arial"/>
        </w:rPr>
        <w:t xml:space="preserve"> oraz na stron</w:t>
      </w:r>
      <w:r w:rsidR="00F8742F" w:rsidRPr="00A84E4B">
        <w:rPr>
          <w:rFonts w:cs="Arial"/>
        </w:rPr>
        <w:t>ie</w:t>
      </w:r>
      <w:r w:rsidRPr="00A84E4B">
        <w:rPr>
          <w:rFonts w:cs="Arial"/>
        </w:rPr>
        <w:t xml:space="preserve"> internetow</w:t>
      </w:r>
      <w:r w:rsidR="00F8742F" w:rsidRPr="00A84E4B">
        <w:rPr>
          <w:rFonts w:cs="Arial"/>
        </w:rPr>
        <w:t>ej</w:t>
      </w:r>
      <w:r w:rsidRPr="00A84E4B">
        <w:rPr>
          <w:rFonts w:cs="Arial"/>
        </w:rPr>
        <w:t>:</w:t>
      </w:r>
      <w:r w:rsidR="00F8742F" w:rsidRPr="00A84E4B">
        <w:rPr>
          <w:rFonts w:cs="Arial"/>
        </w:rPr>
        <w:t xml:space="preserve"> </w:t>
      </w:r>
      <w:hyperlink r:id="rId9" w:history="1">
        <w:r w:rsidR="00AC7B46" w:rsidRPr="00A84E4B">
          <w:rPr>
            <w:rStyle w:val="Hipercze"/>
            <w:color w:val="auto"/>
          </w:rPr>
          <w:t>www.cedry-wielkie.pl</w:t>
        </w:r>
      </w:hyperlink>
      <w:r w:rsidR="00F8742F" w:rsidRPr="00A84E4B">
        <w:rPr>
          <w:rFonts w:cs="Arial"/>
        </w:rPr>
        <w:t>.</w:t>
      </w:r>
    </w:p>
    <w:p w14:paraId="70EB942E" w14:textId="77777777" w:rsidR="00F251A8" w:rsidRPr="00A84E4B" w:rsidRDefault="00E6436C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Niniejszy </w:t>
      </w:r>
      <w:r w:rsidR="00F251A8" w:rsidRPr="00A84E4B">
        <w:rPr>
          <w:rFonts w:cs="Arial"/>
        </w:rPr>
        <w:t xml:space="preserve">Regulamin wraz z załącznikami może ulec zmianie z inicjatywy </w:t>
      </w:r>
      <w:r w:rsidR="00AF2710" w:rsidRPr="00A84E4B">
        <w:rPr>
          <w:rFonts w:cs="Arial"/>
        </w:rPr>
        <w:t>Beneficjenta</w:t>
      </w:r>
      <w:r w:rsidR="00E63EC4" w:rsidRPr="00A84E4B">
        <w:rPr>
          <w:rFonts w:cs="Arial"/>
        </w:rPr>
        <w:t xml:space="preserve">, </w:t>
      </w:r>
      <w:r w:rsidRPr="00A84E4B">
        <w:rPr>
          <w:rFonts w:cs="Arial"/>
        </w:rPr>
        <w:br/>
      </w:r>
      <w:r w:rsidR="00AC7B46" w:rsidRPr="00A84E4B">
        <w:rPr>
          <w:rFonts w:cs="Arial"/>
        </w:rPr>
        <w:t xml:space="preserve">w szczególności w przypadku zmiany dokumentów programowych RPO WP 2014-2020, zmiany wniosku o dofinansowanie projektu lub umowy o dofinansowanie projektu. </w:t>
      </w:r>
    </w:p>
    <w:p w14:paraId="18A09715" w14:textId="77777777" w:rsidR="00BC6B48" w:rsidRPr="00A84E4B" w:rsidRDefault="00BC6B48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Wszelkie zmiany niniejszego Regulaminu stają się obowiązujące z dniem publikacji ich na stronie internetowej Beneficjenta. </w:t>
      </w:r>
    </w:p>
    <w:p w14:paraId="63D0C988" w14:textId="77777777" w:rsidR="00F251A8" w:rsidRPr="00A84E4B" w:rsidRDefault="00F251A8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 xml:space="preserve">Ostateczna interpretacja niniejszego Regulaminu, wiążąca dla </w:t>
      </w:r>
      <w:r w:rsidR="00AF2710" w:rsidRPr="00A84E4B">
        <w:rPr>
          <w:rFonts w:cs="Arial"/>
        </w:rPr>
        <w:t>u</w:t>
      </w:r>
      <w:r w:rsidRPr="00A84E4B">
        <w:rPr>
          <w:rFonts w:cs="Arial"/>
        </w:rPr>
        <w:t xml:space="preserve">czestników </w:t>
      </w:r>
      <w:r w:rsidR="00AF2710" w:rsidRPr="00A84E4B">
        <w:rPr>
          <w:rFonts w:cs="Arial"/>
        </w:rPr>
        <w:t>p</w:t>
      </w:r>
      <w:r w:rsidRPr="00A84E4B">
        <w:rPr>
          <w:rFonts w:cs="Arial"/>
        </w:rPr>
        <w:t xml:space="preserve">rojektu należy do </w:t>
      </w:r>
      <w:r w:rsidR="00AF2710" w:rsidRPr="00A84E4B">
        <w:rPr>
          <w:rFonts w:cs="Arial"/>
        </w:rPr>
        <w:t>Beneficjenta</w:t>
      </w:r>
      <w:r w:rsidR="00E63EC4" w:rsidRPr="00A84E4B">
        <w:rPr>
          <w:rFonts w:cs="Arial"/>
        </w:rPr>
        <w:t>.</w:t>
      </w:r>
    </w:p>
    <w:p w14:paraId="16BED147" w14:textId="5E636F70" w:rsidR="00872A69" w:rsidRDefault="00AF2710" w:rsidP="00942C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425" w:hanging="425"/>
        <w:contextualSpacing w:val="0"/>
        <w:jc w:val="both"/>
        <w:rPr>
          <w:rFonts w:cs="Arial"/>
        </w:rPr>
      </w:pPr>
      <w:r w:rsidRPr="00A84E4B">
        <w:rPr>
          <w:rFonts w:cs="Arial"/>
        </w:rPr>
        <w:t>Beneficjent</w:t>
      </w:r>
      <w:r w:rsidR="00F251A8" w:rsidRPr="00A84E4B">
        <w:rPr>
          <w:rFonts w:cs="Arial"/>
        </w:rPr>
        <w:t xml:space="preserve"> nie ponosi odpowiedzialności za zmiany w dokumentach programowych RPO</w:t>
      </w:r>
      <w:r w:rsidRPr="00A84E4B">
        <w:rPr>
          <w:rFonts w:cs="Arial"/>
        </w:rPr>
        <w:t xml:space="preserve"> WP 2014-2020</w:t>
      </w:r>
      <w:r w:rsidR="00F251A8" w:rsidRPr="00A84E4B">
        <w:rPr>
          <w:rFonts w:cs="Arial"/>
        </w:rPr>
        <w:t xml:space="preserve">. </w:t>
      </w:r>
    </w:p>
    <w:p w14:paraId="27B707BC" w14:textId="2C0417F7" w:rsidR="00B95D4E" w:rsidRDefault="00B95D4E" w:rsidP="00B95D4E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34181ECC" w14:textId="77777777" w:rsidR="00B95D4E" w:rsidRPr="00B95D4E" w:rsidRDefault="00B95D4E" w:rsidP="00B95D4E">
      <w:pPr>
        <w:autoSpaceDE w:val="0"/>
        <w:autoSpaceDN w:val="0"/>
        <w:adjustRightInd w:val="0"/>
        <w:spacing w:before="120" w:after="120" w:line="300" w:lineRule="exact"/>
        <w:jc w:val="both"/>
        <w:rPr>
          <w:rFonts w:cs="Arial"/>
        </w:rPr>
      </w:pPr>
    </w:p>
    <w:p w14:paraId="316F453E" w14:textId="77777777" w:rsidR="00872A69" w:rsidRPr="002C62F2" w:rsidRDefault="00872A69" w:rsidP="00F251A8">
      <w:pPr>
        <w:rPr>
          <w:b/>
        </w:rPr>
      </w:pPr>
      <w:r w:rsidRPr="002C62F2">
        <w:rPr>
          <w:b/>
        </w:rPr>
        <w:t>ZAŁĄCZNIKI:</w:t>
      </w:r>
    </w:p>
    <w:p w14:paraId="14C03B0F" w14:textId="77777777" w:rsidR="00B16720" w:rsidRPr="002C62F2" w:rsidRDefault="00B16720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  <w:rPr>
          <w:rFonts w:cs="Calibri"/>
        </w:rPr>
      </w:pPr>
      <w:r w:rsidRPr="002C62F2">
        <w:rPr>
          <w:rFonts w:cs="Arial"/>
        </w:rPr>
        <w:t xml:space="preserve">Deklaracja </w:t>
      </w:r>
      <w:r w:rsidRPr="002C62F2">
        <w:rPr>
          <w:rFonts w:cs="Calibri"/>
        </w:rPr>
        <w:t>wyboru form wsparcia w projekcie.</w:t>
      </w:r>
    </w:p>
    <w:p w14:paraId="2DA678A1" w14:textId="77777777" w:rsidR="00B16720" w:rsidRPr="00426503" w:rsidRDefault="00B16720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  <w:rPr>
          <w:rFonts w:cs="Calibri"/>
        </w:rPr>
      </w:pPr>
      <w:r w:rsidRPr="00426503">
        <w:rPr>
          <w:rFonts w:cs="Calibri"/>
        </w:rPr>
        <w:t>Formularz zgłoszeniowy uczestnika.</w:t>
      </w:r>
    </w:p>
    <w:p w14:paraId="6E8F7794" w14:textId="655C4310" w:rsidR="008B0256" w:rsidRPr="008B0256" w:rsidRDefault="008B0256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  <w:rPr>
          <w:rFonts w:cs="Calibri"/>
        </w:rPr>
      </w:pPr>
      <w:r w:rsidRPr="00942C62">
        <w:rPr>
          <w:sz w:val="24"/>
          <w:szCs w:val="24"/>
        </w:rPr>
        <w:t xml:space="preserve">Oświadczenia uczestnika Projektu w odniesieniu do zbioru </w:t>
      </w:r>
      <w:r w:rsidRPr="00942C62">
        <w:rPr>
          <w:sz w:val="24"/>
          <w:szCs w:val="24"/>
        </w:rPr>
        <w:br/>
        <w:t xml:space="preserve">„Zarządzanie Regionalnym Programem Operacyjnym Województwa Pomorskiego </w:t>
      </w:r>
      <w:r w:rsidRPr="00942C62">
        <w:rPr>
          <w:sz w:val="24"/>
          <w:szCs w:val="24"/>
        </w:rPr>
        <w:br/>
        <w:t>na lata 2014-2020”</w:t>
      </w:r>
    </w:p>
    <w:p w14:paraId="39EDBDD4" w14:textId="511FF832" w:rsidR="00872A69" w:rsidRPr="002C62F2" w:rsidRDefault="00B16720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426503">
        <w:rPr>
          <w:rFonts w:cs="Calibri"/>
        </w:rPr>
        <w:t>Oświadczenie uczestnika projektu w odniesieniu do zbioru: Centralny system teleinformatyczny wspierający realizację programów operacyjnych.</w:t>
      </w:r>
    </w:p>
    <w:p w14:paraId="52817C71" w14:textId="55C6E6A5" w:rsidR="002C62F2" w:rsidRPr="00426503" w:rsidRDefault="002C62F2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>
        <w:rPr>
          <w:rFonts w:cs="Calibri"/>
        </w:rPr>
        <w:t>Zgoda na wykorzystanie wizerunku uczestnika</w:t>
      </w:r>
    </w:p>
    <w:p w14:paraId="6160FAC8" w14:textId="77777777" w:rsidR="002C62F2" w:rsidRPr="00426503" w:rsidRDefault="002C62F2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426503">
        <w:rPr>
          <w:rFonts w:cs="Calibri"/>
        </w:rPr>
        <w:t>Usprawiedliwienie nieobecności na zajęciach.</w:t>
      </w:r>
    </w:p>
    <w:p w14:paraId="70983AAA" w14:textId="77777777" w:rsidR="00642E93" w:rsidRPr="00426503" w:rsidRDefault="00642E93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426503">
        <w:rPr>
          <w:rFonts w:cs="Calibri"/>
        </w:rPr>
        <w:t xml:space="preserve">Oświadczenie o rezygnacji z udziału w projekcie. </w:t>
      </w:r>
    </w:p>
    <w:p w14:paraId="3D6DDA37" w14:textId="77777777" w:rsidR="002031CE" w:rsidRPr="00B95D4E" w:rsidRDefault="002031CE" w:rsidP="00942C62">
      <w:pPr>
        <w:pStyle w:val="Akapitzlist"/>
        <w:numPr>
          <w:ilvl w:val="0"/>
          <w:numId w:val="14"/>
        </w:numPr>
        <w:spacing w:after="0" w:line="300" w:lineRule="exact"/>
        <w:ind w:left="425" w:hanging="425"/>
        <w:contextualSpacing w:val="0"/>
        <w:jc w:val="both"/>
      </w:pPr>
      <w:r w:rsidRPr="00B95D4E">
        <w:rPr>
          <w:rFonts w:cs="Arial"/>
        </w:rPr>
        <w:t>Opinia Dyrektora Szkoły nt. potrzeb szkoleniowych nauczyciela.</w:t>
      </w:r>
    </w:p>
    <w:p w14:paraId="0628D198" w14:textId="11693AD0" w:rsidR="002C62F2" w:rsidRDefault="002C62F2" w:rsidP="004C2DF0">
      <w:pPr>
        <w:pStyle w:val="Akapitzlist"/>
        <w:spacing w:after="0" w:line="300" w:lineRule="exact"/>
        <w:ind w:left="425"/>
        <w:contextualSpacing w:val="0"/>
        <w:jc w:val="both"/>
      </w:pPr>
    </w:p>
    <w:p w14:paraId="0D01FFBA" w14:textId="6138C04B" w:rsidR="008B0256" w:rsidRDefault="008B0256" w:rsidP="004C2DF0">
      <w:pPr>
        <w:pStyle w:val="Akapitzlist"/>
        <w:spacing w:after="0" w:line="300" w:lineRule="exact"/>
        <w:ind w:left="425"/>
        <w:contextualSpacing w:val="0"/>
        <w:jc w:val="both"/>
      </w:pPr>
    </w:p>
    <w:p w14:paraId="5935E65F" w14:textId="7EEFCA92" w:rsidR="008B0256" w:rsidRDefault="008B0256" w:rsidP="004C2DF0">
      <w:pPr>
        <w:pStyle w:val="Akapitzlist"/>
        <w:spacing w:after="0" w:line="300" w:lineRule="exact"/>
        <w:ind w:left="425"/>
        <w:contextualSpacing w:val="0"/>
        <w:jc w:val="both"/>
      </w:pPr>
    </w:p>
    <w:p w14:paraId="503B4A6F" w14:textId="77777777" w:rsidR="008B0256" w:rsidRPr="00426503" w:rsidRDefault="008B0256" w:rsidP="00942C62">
      <w:pPr>
        <w:pStyle w:val="Akapitzlist"/>
        <w:spacing w:after="0" w:line="300" w:lineRule="exact"/>
        <w:ind w:left="425"/>
        <w:contextualSpacing w:val="0"/>
        <w:jc w:val="both"/>
      </w:pPr>
    </w:p>
    <w:sectPr w:rsidR="008B0256" w:rsidRPr="00426503" w:rsidSect="005E6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7" w:bottom="1417" w:left="1417" w:header="70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5701" w14:textId="77777777" w:rsidR="00207188" w:rsidRDefault="00207188" w:rsidP="00341EDF">
      <w:pPr>
        <w:spacing w:after="0" w:line="240" w:lineRule="auto"/>
      </w:pPr>
      <w:r>
        <w:separator/>
      </w:r>
    </w:p>
  </w:endnote>
  <w:endnote w:type="continuationSeparator" w:id="0">
    <w:p w14:paraId="65A0C94E" w14:textId="77777777" w:rsidR="00207188" w:rsidRDefault="00207188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56C7" w14:textId="77777777" w:rsidR="0091686E" w:rsidRDefault="00916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456352"/>
      <w:docPartObj>
        <w:docPartGallery w:val="Page Numbers (Bottom of Page)"/>
        <w:docPartUnique/>
      </w:docPartObj>
    </w:sdtPr>
    <w:sdtEndPr/>
    <w:sdtContent>
      <w:p w14:paraId="75BA4B39" w14:textId="77777777" w:rsidR="00996863" w:rsidRDefault="004959AA">
        <w:pPr>
          <w:pStyle w:val="Stopka"/>
          <w:jc w:val="center"/>
        </w:pPr>
        <w:r>
          <w:fldChar w:fldCharType="begin"/>
        </w:r>
        <w:r w:rsidR="00996863">
          <w:instrText>PAGE   \* MERGEFORMAT</w:instrText>
        </w:r>
        <w:r>
          <w:fldChar w:fldCharType="separate"/>
        </w:r>
        <w:r w:rsidR="004C740D">
          <w:rPr>
            <w:noProof/>
          </w:rPr>
          <w:t>10</w:t>
        </w:r>
        <w:r>
          <w:fldChar w:fldCharType="end"/>
        </w:r>
      </w:p>
    </w:sdtContent>
  </w:sdt>
  <w:p w14:paraId="06E4B2C3" w14:textId="77777777" w:rsidR="00D14CD0" w:rsidRDefault="00D14C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904E" w14:textId="77777777" w:rsidR="00D14CD0" w:rsidRDefault="00D14CD0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60800" behindDoc="0" locked="0" layoutInCell="0" allowOverlap="1" wp14:anchorId="1DE20801" wp14:editId="0359DD7E">
          <wp:simplePos x="0" y="0"/>
          <wp:positionH relativeFrom="column">
            <wp:align>center</wp:align>
          </wp:positionH>
          <wp:positionV relativeFrom="page">
            <wp:posOffset>9973945</wp:posOffset>
          </wp:positionV>
          <wp:extent cx="7019925" cy="363855"/>
          <wp:effectExtent l="0" t="0" r="0" b="0"/>
          <wp:wrapNone/>
          <wp:docPr id="9" name="Obraz 9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7A4B" w14:textId="77777777" w:rsidR="00207188" w:rsidRDefault="00207188" w:rsidP="00341EDF">
      <w:pPr>
        <w:spacing w:after="0" w:line="240" w:lineRule="auto"/>
      </w:pPr>
      <w:r>
        <w:separator/>
      </w:r>
    </w:p>
  </w:footnote>
  <w:footnote w:type="continuationSeparator" w:id="0">
    <w:p w14:paraId="4CD183F5" w14:textId="77777777" w:rsidR="00207188" w:rsidRDefault="00207188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92A4" w14:textId="77777777" w:rsidR="0091686E" w:rsidRDefault="009168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D769" w14:textId="346EDAE0" w:rsidR="00D14CD0" w:rsidRDefault="0091686E" w:rsidP="005E630A">
    <w:pPr>
      <w:pStyle w:val="Nagwek"/>
      <w:ind w:left="-284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896" behindDoc="0" locked="0" layoutInCell="0" allowOverlap="1" wp14:anchorId="60D4DD3E" wp14:editId="5D160C87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7077075" cy="758600"/>
          <wp:effectExtent l="0" t="0" r="0" b="381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75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0958" w14:textId="77777777" w:rsidR="00D14CD0" w:rsidRDefault="00D14CD0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848" behindDoc="0" locked="0" layoutInCell="0" allowOverlap="1" wp14:anchorId="48E64024" wp14:editId="44377075">
          <wp:simplePos x="0" y="0"/>
          <wp:positionH relativeFrom="page">
            <wp:posOffset>679450</wp:posOffset>
          </wp:positionH>
          <wp:positionV relativeFrom="page">
            <wp:posOffset>282494</wp:posOffset>
          </wp:positionV>
          <wp:extent cx="6369050" cy="682706"/>
          <wp:effectExtent l="0" t="0" r="0" b="3175"/>
          <wp:wrapNone/>
          <wp:docPr id="8" name="Obraz 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083" cy="68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D4F"/>
    <w:multiLevelType w:val="hybridMultilevel"/>
    <w:tmpl w:val="CE484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04783"/>
    <w:multiLevelType w:val="hybridMultilevel"/>
    <w:tmpl w:val="4774C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191"/>
    <w:multiLevelType w:val="hybridMultilevel"/>
    <w:tmpl w:val="B010CB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E00"/>
    <w:multiLevelType w:val="hybridMultilevel"/>
    <w:tmpl w:val="7A84B32A"/>
    <w:lvl w:ilvl="0" w:tplc="7892ED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836FD"/>
    <w:multiLevelType w:val="hybridMultilevel"/>
    <w:tmpl w:val="5B2C1D6E"/>
    <w:lvl w:ilvl="0" w:tplc="7892ED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06E68"/>
    <w:multiLevelType w:val="hybridMultilevel"/>
    <w:tmpl w:val="A36AB8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2A3241"/>
    <w:multiLevelType w:val="hybridMultilevel"/>
    <w:tmpl w:val="23B6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34D9"/>
    <w:multiLevelType w:val="hybridMultilevel"/>
    <w:tmpl w:val="485C700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31FF"/>
    <w:multiLevelType w:val="hybridMultilevel"/>
    <w:tmpl w:val="96CEC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70E5"/>
    <w:multiLevelType w:val="hybridMultilevel"/>
    <w:tmpl w:val="889C7228"/>
    <w:lvl w:ilvl="0" w:tplc="FE906E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81B61"/>
    <w:multiLevelType w:val="hybridMultilevel"/>
    <w:tmpl w:val="10B2D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34733"/>
    <w:multiLevelType w:val="hybridMultilevel"/>
    <w:tmpl w:val="76A4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B0008"/>
    <w:multiLevelType w:val="hybridMultilevel"/>
    <w:tmpl w:val="8C923CDA"/>
    <w:lvl w:ilvl="0" w:tplc="CA3E4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D07B6"/>
    <w:multiLevelType w:val="hybridMultilevel"/>
    <w:tmpl w:val="562E8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F2B3D2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5CCF3B92"/>
    <w:multiLevelType w:val="hybridMultilevel"/>
    <w:tmpl w:val="74AC4AC2"/>
    <w:lvl w:ilvl="0" w:tplc="F5F2D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73AB"/>
    <w:multiLevelType w:val="hybridMultilevel"/>
    <w:tmpl w:val="491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D0EE1"/>
    <w:multiLevelType w:val="hybridMultilevel"/>
    <w:tmpl w:val="E69C6B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860A0"/>
    <w:multiLevelType w:val="hybridMultilevel"/>
    <w:tmpl w:val="3D987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E78536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C704E"/>
    <w:multiLevelType w:val="hybridMultilevel"/>
    <w:tmpl w:val="3D987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E78536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B170B"/>
    <w:multiLevelType w:val="hybridMultilevel"/>
    <w:tmpl w:val="C8584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C7C3FEA">
      <w:start w:val="1"/>
      <w:numFmt w:val="bullet"/>
      <w:lvlText w:val="–"/>
      <w:lvlJc w:val="left"/>
      <w:pPr>
        <w:ind w:left="2160" w:hanging="180"/>
      </w:pPr>
      <w:rPr>
        <w:rFonts w:ascii="Simplified Arabic Fixed" w:hAnsi="Simplified Arabic Fixed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15"/>
  </w:num>
  <w:num w:numId="7">
    <w:abstractNumId w:val="7"/>
  </w:num>
  <w:num w:numId="8">
    <w:abstractNumId w:val="13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11"/>
  </w:num>
  <w:num w:numId="14">
    <w:abstractNumId w:val="16"/>
  </w:num>
  <w:num w:numId="15">
    <w:abstractNumId w:val="20"/>
  </w:num>
  <w:num w:numId="16">
    <w:abstractNumId w:val="12"/>
  </w:num>
  <w:num w:numId="17">
    <w:abstractNumId w:val="2"/>
  </w:num>
  <w:num w:numId="18">
    <w:abstractNumId w:val="3"/>
  </w:num>
  <w:num w:numId="19">
    <w:abstractNumId w:val="17"/>
  </w:num>
  <w:num w:numId="20">
    <w:abstractNumId w:val="5"/>
  </w:num>
  <w:num w:numId="2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109AC"/>
    <w:rsid w:val="000136E6"/>
    <w:rsid w:val="00017775"/>
    <w:rsid w:val="000255E7"/>
    <w:rsid w:val="00044B77"/>
    <w:rsid w:val="00052704"/>
    <w:rsid w:val="00076F0E"/>
    <w:rsid w:val="00094885"/>
    <w:rsid w:val="000A111F"/>
    <w:rsid w:val="000A3F3C"/>
    <w:rsid w:val="000C1876"/>
    <w:rsid w:val="000D4738"/>
    <w:rsid w:val="000D4859"/>
    <w:rsid w:val="000E7955"/>
    <w:rsid w:val="000F2FA6"/>
    <w:rsid w:val="001018F0"/>
    <w:rsid w:val="001036C8"/>
    <w:rsid w:val="00106F1F"/>
    <w:rsid w:val="001121D4"/>
    <w:rsid w:val="00127B78"/>
    <w:rsid w:val="001532B4"/>
    <w:rsid w:val="00157E88"/>
    <w:rsid w:val="00183AEC"/>
    <w:rsid w:val="00185A8E"/>
    <w:rsid w:val="00190614"/>
    <w:rsid w:val="001A32FE"/>
    <w:rsid w:val="001A5991"/>
    <w:rsid w:val="001B0C84"/>
    <w:rsid w:val="001B0EE4"/>
    <w:rsid w:val="001B3E65"/>
    <w:rsid w:val="001C2640"/>
    <w:rsid w:val="001C373B"/>
    <w:rsid w:val="001C71A9"/>
    <w:rsid w:val="001D2923"/>
    <w:rsid w:val="001D6A49"/>
    <w:rsid w:val="00201C7E"/>
    <w:rsid w:val="00202791"/>
    <w:rsid w:val="002031CE"/>
    <w:rsid w:val="00207188"/>
    <w:rsid w:val="00210955"/>
    <w:rsid w:val="00212008"/>
    <w:rsid w:val="00221712"/>
    <w:rsid w:val="002265E8"/>
    <w:rsid w:val="00234313"/>
    <w:rsid w:val="00255B7D"/>
    <w:rsid w:val="00261836"/>
    <w:rsid w:val="0026634E"/>
    <w:rsid w:val="00271A09"/>
    <w:rsid w:val="00273CA0"/>
    <w:rsid w:val="00283350"/>
    <w:rsid w:val="0029182C"/>
    <w:rsid w:val="002B0C6E"/>
    <w:rsid w:val="002C5B1E"/>
    <w:rsid w:val="002C62F2"/>
    <w:rsid w:val="002D40A4"/>
    <w:rsid w:val="002E5E0D"/>
    <w:rsid w:val="002E7B3F"/>
    <w:rsid w:val="002F1810"/>
    <w:rsid w:val="002F46E2"/>
    <w:rsid w:val="002F58B7"/>
    <w:rsid w:val="00310C86"/>
    <w:rsid w:val="003234AE"/>
    <w:rsid w:val="00326559"/>
    <w:rsid w:val="00327114"/>
    <w:rsid w:val="00341EDF"/>
    <w:rsid w:val="0036645C"/>
    <w:rsid w:val="003715ED"/>
    <w:rsid w:val="003730E4"/>
    <w:rsid w:val="00376C73"/>
    <w:rsid w:val="00387448"/>
    <w:rsid w:val="00396093"/>
    <w:rsid w:val="003D1A6F"/>
    <w:rsid w:val="003D1BAA"/>
    <w:rsid w:val="003D76A3"/>
    <w:rsid w:val="003E1A1D"/>
    <w:rsid w:val="003E4192"/>
    <w:rsid w:val="003F7926"/>
    <w:rsid w:val="004213FB"/>
    <w:rsid w:val="00426503"/>
    <w:rsid w:val="004530C6"/>
    <w:rsid w:val="004530F2"/>
    <w:rsid w:val="00462E3B"/>
    <w:rsid w:val="00466E76"/>
    <w:rsid w:val="004959AA"/>
    <w:rsid w:val="004A446D"/>
    <w:rsid w:val="004B14B5"/>
    <w:rsid w:val="004B7B5C"/>
    <w:rsid w:val="004C13F6"/>
    <w:rsid w:val="004C2DF0"/>
    <w:rsid w:val="004C55E9"/>
    <w:rsid w:val="004C740D"/>
    <w:rsid w:val="004D5F03"/>
    <w:rsid w:val="004E13A4"/>
    <w:rsid w:val="004E5074"/>
    <w:rsid w:val="004F1D14"/>
    <w:rsid w:val="004F28E4"/>
    <w:rsid w:val="004F319D"/>
    <w:rsid w:val="004F6BD2"/>
    <w:rsid w:val="00505BF4"/>
    <w:rsid w:val="0052163D"/>
    <w:rsid w:val="00557EA0"/>
    <w:rsid w:val="00563ADF"/>
    <w:rsid w:val="00566AE0"/>
    <w:rsid w:val="00582ED7"/>
    <w:rsid w:val="005902CF"/>
    <w:rsid w:val="00592050"/>
    <w:rsid w:val="005B08C2"/>
    <w:rsid w:val="005B1275"/>
    <w:rsid w:val="005B2B5D"/>
    <w:rsid w:val="005C598E"/>
    <w:rsid w:val="005D583A"/>
    <w:rsid w:val="005E19B7"/>
    <w:rsid w:val="005E630A"/>
    <w:rsid w:val="005F2E36"/>
    <w:rsid w:val="005F56D8"/>
    <w:rsid w:val="005F5793"/>
    <w:rsid w:val="00640FE3"/>
    <w:rsid w:val="00642E93"/>
    <w:rsid w:val="00651E79"/>
    <w:rsid w:val="00655466"/>
    <w:rsid w:val="00664821"/>
    <w:rsid w:val="00674977"/>
    <w:rsid w:val="006813CB"/>
    <w:rsid w:val="006814F0"/>
    <w:rsid w:val="006B267E"/>
    <w:rsid w:val="006B694F"/>
    <w:rsid w:val="006B75B8"/>
    <w:rsid w:val="006C0E5A"/>
    <w:rsid w:val="006E7B30"/>
    <w:rsid w:val="006F1BD8"/>
    <w:rsid w:val="00707399"/>
    <w:rsid w:val="00716022"/>
    <w:rsid w:val="00723048"/>
    <w:rsid w:val="00730D5E"/>
    <w:rsid w:val="00731A92"/>
    <w:rsid w:val="00731C97"/>
    <w:rsid w:val="00741359"/>
    <w:rsid w:val="00745B1B"/>
    <w:rsid w:val="00750CF2"/>
    <w:rsid w:val="00752B68"/>
    <w:rsid w:val="00756011"/>
    <w:rsid w:val="00762CA9"/>
    <w:rsid w:val="00767306"/>
    <w:rsid w:val="0078655B"/>
    <w:rsid w:val="007A4BD1"/>
    <w:rsid w:val="007C3CC5"/>
    <w:rsid w:val="007C5818"/>
    <w:rsid w:val="007C6189"/>
    <w:rsid w:val="007C6477"/>
    <w:rsid w:val="007D019C"/>
    <w:rsid w:val="007D33F1"/>
    <w:rsid w:val="007E32A6"/>
    <w:rsid w:val="00802B0B"/>
    <w:rsid w:val="00823360"/>
    <w:rsid w:val="00825B18"/>
    <w:rsid w:val="00837E9F"/>
    <w:rsid w:val="00847956"/>
    <w:rsid w:val="00872A69"/>
    <w:rsid w:val="0087448D"/>
    <w:rsid w:val="00880A9B"/>
    <w:rsid w:val="008A6FE9"/>
    <w:rsid w:val="008B0256"/>
    <w:rsid w:val="008B5AF0"/>
    <w:rsid w:val="008C50C2"/>
    <w:rsid w:val="008C5477"/>
    <w:rsid w:val="008D325D"/>
    <w:rsid w:val="008E3EB6"/>
    <w:rsid w:val="008E7C25"/>
    <w:rsid w:val="008F692F"/>
    <w:rsid w:val="0091686E"/>
    <w:rsid w:val="00923829"/>
    <w:rsid w:val="0093378F"/>
    <w:rsid w:val="00935F5F"/>
    <w:rsid w:val="00942C62"/>
    <w:rsid w:val="009556DE"/>
    <w:rsid w:val="00974029"/>
    <w:rsid w:val="009866FB"/>
    <w:rsid w:val="0098768B"/>
    <w:rsid w:val="0099217A"/>
    <w:rsid w:val="00996863"/>
    <w:rsid w:val="009A3F9D"/>
    <w:rsid w:val="009C79CA"/>
    <w:rsid w:val="009D00E2"/>
    <w:rsid w:val="009D4712"/>
    <w:rsid w:val="009D595E"/>
    <w:rsid w:val="009D624E"/>
    <w:rsid w:val="009E2AE5"/>
    <w:rsid w:val="00A04BF6"/>
    <w:rsid w:val="00A0792E"/>
    <w:rsid w:val="00A4255A"/>
    <w:rsid w:val="00A62165"/>
    <w:rsid w:val="00A722AE"/>
    <w:rsid w:val="00A75C58"/>
    <w:rsid w:val="00A77EB7"/>
    <w:rsid w:val="00A8497C"/>
    <w:rsid w:val="00A84A3F"/>
    <w:rsid w:val="00A84E4B"/>
    <w:rsid w:val="00A90875"/>
    <w:rsid w:val="00A92E3D"/>
    <w:rsid w:val="00AC275F"/>
    <w:rsid w:val="00AC2915"/>
    <w:rsid w:val="00AC7B46"/>
    <w:rsid w:val="00AD2A68"/>
    <w:rsid w:val="00AD6FB1"/>
    <w:rsid w:val="00AE1BCD"/>
    <w:rsid w:val="00AF2710"/>
    <w:rsid w:val="00B16720"/>
    <w:rsid w:val="00B23AEB"/>
    <w:rsid w:val="00B25131"/>
    <w:rsid w:val="00B311AB"/>
    <w:rsid w:val="00B34134"/>
    <w:rsid w:val="00B55B63"/>
    <w:rsid w:val="00B608D2"/>
    <w:rsid w:val="00B65A9A"/>
    <w:rsid w:val="00B77A45"/>
    <w:rsid w:val="00B77C02"/>
    <w:rsid w:val="00B8164C"/>
    <w:rsid w:val="00B95D4E"/>
    <w:rsid w:val="00BA4968"/>
    <w:rsid w:val="00BB13B6"/>
    <w:rsid w:val="00BC61F4"/>
    <w:rsid w:val="00BC6B48"/>
    <w:rsid w:val="00BF1CD9"/>
    <w:rsid w:val="00BF2D34"/>
    <w:rsid w:val="00BF4E73"/>
    <w:rsid w:val="00BF6EE7"/>
    <w:rsid w:val="00C10FB6"/>
    <w:rsid w:val="00C12809"/>
    <w:rsid w:val="00C15DAF"/>
    <w:rsid w:val="00C250AD"/>
    <w:rsid w:val="00C44A25"/>
    <w:rsid w:val="00C47C05"/>
    <w:rsid w:val="00C51AA7"/>
    <w:rsid w:val="00C63114"/>
    <w:rsid w:val="00C77E81"/>
    <w:rsid w:val="00C819AE"/>
    <w:rsid w:val="00C8475A"/>
    <w:rsid w:val="00C84B4F"/>
    <w:rsid w:val="00C97C72"/>
    <w:rsid w:val="00CB65EC"/>
    <w:rsid w:val="00CC612C"/>
    <w:rsid w:val="00CE2BD4"/>
    <w:rsid w:val="00CF72B9"/>
    <w:rsid w:val="00CF7330"/>
    <w:rsid w:val="00D14CD0"/>
    <w:rsid w:val="00D21523"/>
    <w:rsid w:val="00D2485E"/>
    <w:rsid w:val="00D31001"/>
    <w:rsid w:val="00D77312"/>
    <w:rsid w:val="00D93C8C"/>
    <w:rsid w:val="00DA1657"/>
    <w:rsid w:val="00DA574E"/>
    <w:rsid w:val="00DB1E28"/>
    <w:rsid w:val="00DE4612"/>
    <w:rsid w:val="00DE62DF"/>
    <w:rsid w:val="00DF25C8"/>
    <w:rsid w:val="00DF2DEA"/>
    <w:rsid w:val="00DF3CD8"/>
    <w:rsid w:val="00DF76DD"/>
    <w:rsid w:val="00DF79E0"/>
    <w:rsid w:val="00E04F04"/>
    <w:rsid w:val="00E1002A"/>
    <w:rsid w:val="00E160C5"/>
    <w:rsid w:val="00E23AB4"/>
    <w:rsid w:val="00E33364"/>
    <w:rsid w:val="00E41011"/>
    <w:rsid w:val="00E52982"/>
    <w:rsid w:val="00E52B51"/>
    <w:rsid w:val="00E53334"/>
    <w:rsid w:val="00E63EC4"/>
    <w:rsid w:val="00E640C9"/>
    <w:rsid w:val="00E6436C"/>
    <w:rsid w:val="00E66701"/>
    <w:rsid w:val="00E80DFB"/>
    <w:rsid w:val="00EA016A"/>
    <w:rsid w:val="00EA1110"/>
    <w:rsid w:val="00EA1AC0"/>
    <w:rsid w:val="00EA59E0"/>
    <w:rsid w:val="00EA6719"/>
    <w:rsid w:val="00EB2460"/>
    <w:rsid w:val="00EB4054"/>
    <w:rsid w:val="00EB7FCB"/>
    <w:rsid w:val="00EC321C"/>
    <w:rsid w:val="00EC68BB"/>
    <w:rsid w:val="00F015DD"/>
    <w:rsid w:val="00F13971"/>
    <w:rsid w:val="00F24D3A"/>
    <w:rsid w:val="00F251A8"/>
    <w:rsid w:val="00F253D2"/>
    <w:rsid w:val="00F461DF"/>
    <w:rsid w:val="00F633F7"/>
    <w:rsid w:val="00F747C0"/>
    <w:rsid w:val="00F76A0D"/>
    <w:rsid w:val="00F83E63"/>
    <w:rsid w:val="00F8742F"/>
    <w:rsid w:val="00F874F2"/>
    <w:rsid w:val="00F90544"/>
    <w:rsid w:val="00FC630F"/>
    <w:rsid w:val="00FD2FFE"/>
    <w:rsid w:val="00FD70AE"/>
    <w:rsid w:val="00FE015E"/>
    <w:rsid w:val="00F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11B57"/>
  <w15:docId w15:val="{C7A15C2F-BBB9-4F9A-A00A-E93478E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256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E41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4BF6"/>
    <w:rPr>
      <w:color w:val="0000FF" w:themeColor="hyperlink"/>
      <w:u w:val="single"/>
    </w:rPr>
  </w:style>
  <w:style w:type="character" w:customStyle="1" w:styleId="st1">
    <w:name w:val="st1"/>
    <w:basedOn w:val="Domylnaczcionkaakapitu"/>
    <w:rsid w:val="00A6216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95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955"/>
    <w:rPr>
      <w:rFonts w:ascii="Calibri" w:eastAsia="Calibri" w:hAnsi="Calibri" w:cs="Arial"/>
      <w:sz w:val="20"/>
      <w:szCs w:val="20"/>
    </w:rPr>
  </w:style>
  <w:style w:type="paragraph" w:styleId="Poprawka">
    <w:name w:val="Revision"/>
    <w:hidden/>
    <w:uiPriority w:val="99"/>
    <w:semiHidden/>
    <w:rsid w:val="003E41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0256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cedry-wiel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dry-wielkie.p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DEACD-D30F-4676-A4BD-3D7EF8EA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9</Pages>
  <Words>3367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Zokis Cedry Wielkie</cp:lastModifiedBy>
  <cp:revision>16</cp:revision>
  <cp:lastPrinted>2017-02-15T15:04:00Z</cp:lastPrinted>
  <dcterms:created xsi:type="dcterms:W3CDTF">2021-11-02T10:59:00Z</dcterms:created>
  <dcterms:modified xsi:type="dcterms:W3CDTF">2021-11-18T08:21:00Z</dcterms:modified>
</cp:coreProperties>
</file>